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55288" w14:textId="7F24B6A2" w:rsidR="007347CA" w:rsidRPr="00AA11B9" w:rsidRDefault="00D41EB7" w:rsidP="007347CA">
      <w:pPr>
        <w:widowControl w:val="0"/>
        <w:autoSpaceDE w:val="0"/>
        <w:autoSpaceDN w:val="0"/>
        <w:adjustRightInd w:val="0"/>
        <w:jc w:val="center"/>
        <w:rPr>
          <w:rFonts w:ascii="Arial" w:hAnsi="Arial" w:cs="Arial"/>
        </w:rPr>
      </w:pPr>
      <w:r w:rsidRPr="00AA11B9">
        <w:rPr>
          <w:rFonts w:ascii="Arial" w:hAnsi="Arial" w:cs="Arial"/>
        </w:rPr>
        <w:t xml:space="preserve">WPTA NE Board </w:t>
      </w:r>
      <w:r w:rsidR="007347CA" w:rsidRPr="00AA11B9">
        <w:rPr>
          <w:rFonts w:ascii="Arial" w:hAnsi="Arial" w:cs="Arial"/>
        </w:rPr>
        <w:t>Meeting</w:t>
      </w:r>
    </w:p>
    <w:p w14:paraId="4BFBEDB8" w14:textId="77777777" w:rsidR="007347CA" w:rsidRPr="00AA11B9" w:rsidRDefault="007347CA" w:rsidP="007347CA">
      <w:pPr>
        <w:widowControl w:val="0"/>
        <w:autoSpaceDE w:val="0"/>
        <w:autoSpaceDN w:val="0"/>
        <w:adjustRightInd w:val="0"/>
        <w:jc w:val="center"/>
        <w:rPr>
          <w:rFonts w:ascii="Arial" w:hAnsi="Arial" w:cs="Arial"/>
        </w:rPr>
      </w:pPr>
      <w:r w:rsidRPr="00AA11B9">
        <w:rPr>
          <w:rFonts w:ascii="Arial" w:hAnsi="Arial" w:cs="Arial"/>
        </w:rPr>
        <w:t xml:space="preserve">Agenda </w:t>
      </w:r>
    </w:p>
    <w:p w14:paraId="1ADB7C2B" w14:textId="312C8E31" w:rsidR="007347CA" w:rsidRPr="00AA11B9" w:rsidRDefault="006C14E2" w:rsidP="007347CA">
      <w:pPr>
        <w:widowControl w:val="0"/>
        <w:autoSpaceDE w:val="0"/>
        <w:autoSpaceDN w:val="0"/>
        <w:adjustRightInd w:val="0"/>
        <w:jc w:val="center"/>
        <w:rPr>
          <w:rFonts w:ascii="Arial" w:hAnsi="Arial" w:cs="Arial"/>
        </w:rPr>
      </w:pPr>
      <w:r w:rsidRPr="00AA11B9">
        <w:rPr>
          <w:rFonts w:ascii="Arial" w:hAnsi="Arial" w:cs="Arial"/>
        </w:rPr>
        <w:t>January 24</w:t>
      </w:r>
      <w:r w:rsidRPr="00AA11B9">
        <w:rPr>
          <w:rFonts w:ascii="Arial" w:hAnsi="Arial" w:cs="Arial"/>
          <w:vertAlign w:val="superscript"/>
        </w:rPr>
        <w:t>th</w:t>
      </w:r>
      <w:r w:rsidRPr="00AA11B9">
        <w:rPr>
          <w:rFonts w:ascii="Arial" w:hAnsi="Arial" w:cs="Arial"/>
        </w:rPr>
        <w:t>, 2019</w:t>
      </w:r>
      <w:r w:rsidR="00D41EB7" w:rsidRPr="00AA11B9">
        <w:rPr>
          <w:rFonts w:ascii="Arial" w:hAnsi="Arial" w:cs="Arial"/>
        </w:rPr>
        <w:t xml:space="preserve"> </w:t>
      </w:r>
    </w:p>
    <w:p w14:paraId="71374CAB" w14:textId="77777777" w:rsidR="007347CA" w:rsidRPr="00AA11B9" w:rsidRDefault="007347CA" w:rsidP="007347CA">
      <w:pPr>
        <w:rPr>
          <w:rFonts w:ascii="Arial" w:hAnsi="Arial" w:cs="Arial"/>
        </w:rPr>
      </w:pPr>
    </w:p>
    <w:p w14:paraId="4FABA28F" w14:textId="0287D138" w:rsidR="00EF4C3B" w:rsidRDefault="00116F78" w:rsidP="00EF4C3B">
      <w:pPr>
        <w:widowControl w:val="0"/>
        <w:autoSpaceDE w:val="0"/>
        <w:autoSpaceDN w:val="0"/>
        <w:adjustRightInd w:val="0"/>
        <w:spacing w:after="240" w:line="440" w:lineRule="atLeast"/>
        <w:rPr>
          <w:rFonts w:ascii="Arial" w:hAnsi="Arial" w:cs="Arial"/>
          <w:b/>
          <w:u w:val="single"/>
        </w:rPr>
      </w:pPr>
      <w:r>
        <w:rPr>
          <w:rFonts w:ascii="Arial" w:hAnsi="Arial" w:cs="Arial"/>
          <w:b/>
          <w:u w:val="single"/>
        </w:rPr>
        <w:t xml:space="preserve">WPTA </w:t>
      </w:r>
      <w:r w:rsidR="00EF4C3B" w:rsidRPr="00CA1636">
        <w:rPr>
          <w:rFonts w:ascii="Arial" w:hAnsi="Arial" w:cs="Arial"/>
          <w:b/>
          <w:u w:val="single"/>
        </w:rPr>
        <w:t>NE District</w:t>
      </w:r>
      <w:r>
        <w:rPr>
          <w:rFonts w:ascii="Arial" w:hAnsi="Arial" w:cs="Arial"/>
          <w:b/>
          <w:u w:val="single"/>
        </w:rPr>
        <w:t xml:space="preserve"> MEETING notes</w:t>
      </w:r>
      <w:r w:rsidR="00CA1636" w:rsidRPr="00CA1636">
        <w:rPr>
          <w:rFonts w:ascii="Arial" w:hAnsi="Arial" w:cs="Arial"/>
          <w:b/>
          <w:u w:val="single"/>
        </w:rPr>
        <w:t xml:space="preserve"> </w:t>
      </w:r>
    </w:p>
    <w:p w14:paraId="403A3EDF" w14:textId="71374F9B" w:rsidR="00343899" w:rsidRDefault="00343899" w:rsidP="00EF4C3B">
      <w:pPr>
        <w:widowControl w:val="0"/>
        <w:autoSpaceDE w:val="0"/>
        <w:autoSpaceDN w:val="0"/>
        <w:adjustRightInd w:val="0"/>
        <w:spacing w:after="240" w:line="440" w:lineRule="atLeast"/>
        <w:rPr>
          <w:rFonts w:ascii="Arial" w:hAnsi="Arial" w:cs="Arial"/>
          <w:b/>
          <w:u w:val="single"/>
        </w:rPr>
      </w:pPr>
      <w:r>
        <w:rPr>
          <w:rFonts w:ascii="Arial" w:hAnsi="Arial" w:cs="Arial"/>
          <w:b/>
          <w:u w:val="single"/>
        </w:rPr>
        <w:t>Attendance</w:t>
      </w:r>
    </w:p>
    <w:p w14:paraId="020A5353" w14:textId="724C8E33" w:rsidR="00343899" w:rsidRDefault="00343899" w:rsidP="00EF4C3B">
      <w:pPr>
        <w:widowControl w:val="0"/>
        <w:autoSpaceDE w:val="0"/>
        <w:autoSpaceDN w:val="0"/>
        <w:adjustRightInd w:val="0"/>
        <w:spacing w:after="240" w:line="440" w:lineRule="atLeast"/>
        <w:rPr>
          <w:rFonts w:ascii="Arial" w:hAnsi="Arial" w:cs="Arial"/>
        </w:rPr>
      </w:pPr>
      <w:r>
        <w:rPr>
          <w:rFonts w:ascii="Arial" w:hAnsi="Arial" w:cs="Arial"/>
        </w:rPr>
        <w:tab/>
        <w:t xml:space="preserve">Joe </w:t>
      </w:r>
      <w:proofErr w:type="spellStart"/>
      <w:r>
        <w:rPr>
          <w:rFonts w:ascii="Arial" w:hAnsi="Arial" w:cs="Arial"/>
        </w:rPr>
        <w:t>Kucksdorf</w:t>
      </w:r>
      <w:proofErr w:type="spellEnd"/>
    </w:p>
    <w:p w14:paraId="62304ED1" w14:textId="3698CD9E" w:rsidR="00343899" w:rsidRDefault="00343899" w:rsidP="00EF4C3B">
      <w:pPr>
        <w:widowControl w:val="0"/>
        <w:autoSpaceDE w:val="0"/>
        <w:autoSpaceDN w:val="0"/>
        <w:adjustRightInd w:val="0"/>
        <w:spacing w:after="240" w:line="440" w:lineRule="atLeast"/>
        <w:rPr>
          <w:rFonts w:ascii="Arial" w:hAnsi="Arial" w:cs="Arial"/>
        </w:rPr>
      </w:pPr>
      <w:r>
        <w:rPr>
          <w:rFonts w:ascii="Arial" w:hAnsi="Arial" w:cs="Arial"/>
        </w:rPr>
        <w:tab/>
        <w:t>Eric Koehler</w:t>
      </w:r>
    </w:p>
    <w:p w14:paraId="7DF83867" w14:textId="3549D3D2" w:rsidR="00343899" w:rsidRDefault="00343899" w:rsidP="00EF4C3B">
      <w:pPr>
        <w:widowControl w:val="0"/>
        <w:autoSpaceDE w:val="0"/>
        <w:autoSpaceDN w:val="0"/>
        <w:adjustRightInd w:val="0"/>
        <w:spacing w:after="240" w:line="440" w:lineRule="atLeast"/>
        <w:rPr>
          <w:rFonts w:ascii="Arial" w:hAnsi="Arial" w:cs="Arial"/>
        </w:rPr>
      </w:pPr>
      <w:r>
        <w:rPr>
          <w:rFonts w:ascii="Arial" w:hAnsi="Arial" w:cs="Arial"/>
        </w:rPr>
        <w:tab/>
        <w:t>Aaron White</w:t>
      </w:r>
    </w:p>
    <w:p w14:paraId="7FCEA2D5" w14:textId="1BED76A9" w:rsidR="00343899" w:rsidRDefault="00C25481" w:rsidP="00EF4C3B">
      <w:pPr>
        <w:widowControl w:val="0"/>
        <w:autoSpaceDE w:val="0"/>
        <w:autoSpaceDN w:val="0"/>
        <w:adjustRightInd w:val="0"/>
        <w:spacing w:after="240" w:line="440" w:lineRule="atLeast"/>
        <w:rPr>
          <w:rFonts w:ascii="Arial" w:hAnsi="Arial" w:cs="Arial"/>
        </w:rPr>
      </w:pPr>
      <w:r>
        <w:rPr>
          <w:rFonts w:ascii="Arial" w:hAnsi="Arial" w:cs="Arial"/>
        </w:rPr>
        <w:tab/>
        <w:t xml:space="preserve">Rachel </w:t>
      </w:r>
      <w:proofErr w:type="spellStart"/>
      <w:r>
        <w:rPr>
          <w:rFonts w:ascii="Arial" w:hAnsi="Arial" w:cs="Arial"/>
        </w:rPr>
        <w:t>Maltho</w:t>
      </w:r>
      <w:r w:rsidR="00343899">
        <w:rPr>
          <w:rFonts w:ascii="Arial" w:hAnsi="Arial" w:cs="Arial"/>
        </w:rPr>
        <w:t>y</w:t>
      </w:r>
      <w:proofErr w:type="spellEnd"/>
    </w:p>
    <w:p w14:paraId="0D5AE00E" w14:textId="5616FB63" w:rsidR="00C25481" w:rsidRDefault="00C25481" w:rsidP="00EF4C3B">
      <w:pPr>
        <w:widowControl w:val="0"/>
        <w:autoSpaceDE w:val="0"/>
        <w:autoSpaceDN w:val="0"/>
        <w:adjustRightInd w:val="0"/>
        <w:spacing w:after="240" w:line="440" w:lineRule="atLeast"/>
        <w:rPr>
          <w:rFonts w:ascii="Arial" w:hAnsi="Arial" w:cs="Arial"/>
        </w:rPr>
      </w:pPr>
      <w:r>
        <w:rPr>
          <w:rFonts w:ascii="Arial" w:hAnsi="Arial" w:cs="Arial"/>
        </w:rPr>
        <w:tab/>
        <w:t xml:space="preserve">Zach </w:t>
      </w:r>
      <w:proofErr w:type="spellStart"/>
      <w:r>
        <w:rPr>
          <w:rFonts w:ascii="Arial" w:hAnsi="Arial" w:cs="Arial"/>
        </w:rPr>
        <w:t>Koepke</w:t>
      </w:r>
      <w:proofErr w:type="spellEnd"/>
    </w:p>
    <w:p w14:paraId="72523061" w14:textId="677F749F" w:rsidR="00C25481" w:rsidRDefault="00C25481" w:rsidP="00EF4C3B">
      <w:pPr>
        <w:widowControl w:val="0"/>
        <w:autoSpaceDE w:val="0"/>
        <w:autoSpaceDN w:val="0"/>
        <w:adjustRightInd w:val="0"/>
        <w:spacing w:after="240" w:line="440" w:lineRule="atLeast"/>
        <w:rPr>
          <w:rFonts w:ascii="Arial" w:hAnsi="Arial" w:cs="Arial"/>
        </w:rPr>
      </w:pPr>
      <w:r>
        <w:rPr>
          <w:rFonts w:ascii="Arial" w:hAnsi="Arial" w:cs="Arial"/>
        </w:rPr>
        <w:t xml:space="preserve">Jenna </w:t>
      </w:r>
      <w:proofErr w:type="spellStart"/>
      <w:r>
        <w:rPr>
          <w:rFonts w:ascii="Arial" w:hAnsi="Arial" w:cs="Arial"/>
        </w:rPr>
        <w:t>Magsam</w:t>
      </w:r>
      <w:proofErr w:type="spellEnd"/>
    </w:p>
    <w:p w14:paraId="4AB6F26F" w14:textId="44FDD671" w:rsidR="00C25481" w:rsidRDefault="00C25481" w:rsidP="00EF4C3B">
      <w:pPr>
        <w:widowControl w:val="0"/>
        <w:autoSpaceDE w:val="0"/>
        <w:autoSpaceDN w:val="0"/>
        <w:adjustRightInd w:val="0"/>
        <w:spacing w:after="240" w:line="440" w:lineRule="atLeast"/>
        <w:rPr>
          <w:rFonts w:ascii="Arial" w:hAnsi="Arial" w:cs="Arial"/>
        </w:rPr>
      </w:pPr>
      <w:r>
        <w:rPr>
          <w:rFonts w:ascii="Arial" w:hAnsi="Arial" w:cs="Arial"/>
        </w:rPr>
        <w:t>Michal Schumacher</w:t>
      </w:r>
    </w:p>
    <w:p w14:paraId="1FA9F1F9" w14:textId="2AF3FB34" w:rsidR="00C25481" w:rsidRDefault="00C25481" w:rsidP="00EF4C3B">
      <w:pPr>
        <w:widowControl w:val="0"/>
        <w:autoSpaceDE w:val="0"/>
        <w:autoSpaceDN w:val="0"/>
        <w:adjustRightInd w:val="0"/>
        <w:spacing w:after="240" w:line="440" w:lineRule="atLeast"/>
        <w:rPr>
          <w:rFonts w:ascii="Arial" w:hAnsi="Arial" w:cs="Arial"/>
        </w:rPr>
      </w:pPr>
      <w:r>
        <w:rPr>
          <w:rFonts w:ascii="Arial" w:hAnsi="Arial" w:cs="Arial"/>
        </w:rPr>
        <w:t xml:space="preserve">Dan </w:t>
      </w:r>
      <w:proofErr w:type="spellStart"/>
      <w:r>
        <w:rPr>
          <w:rFonts w:ascii="Arial" w:hAnsi="Arial" w:cs="Arial"/>
        </w:rPr>
        <w:t>Verhagen</w:t>
      </w:r>
      <w:proofErr w:type="spellEnd"/>
    </w:p>
    <w:p w14:paraId="0CA1818F" w14:textId="20BD0029" w:rsidR="00C25481" w:rsidRDefault="00C25481" w:rsidP="00EF4C3B">
      <w:pPr>
        <w:widowControl w:val="0"/>
        <w:autoSpaceDE w:val="0"/>
        <w:autoSpaceDN w:val="0"/>
        <w:adjustRightInd w:val="0"/>
        <w:spacing w:after="240" w:line="440" w:lineRule="atLeast"/>
        <w:rPr>
          <w:rFonts w:ascii="Arial" w:hAnsi="Arial" w:cs="Arial"/>
        </w:rPr>
      </w:pPr>
      <w:r>
        <w:rPr>
          <w:rFonts w:ascii="Arial" w:hAnsi="Arial" w:cs="Arial"/>
        </w:rPr>
        <w:t xml:space="preserve">Jessica </w:t>
      </w:r>
      <w:proofErr w:type="spellStart"/>
      <w:r>
        <w:rPr>
          <w:rFonts w:ascii="Arial" w:hAnsi="Arial" w:cs="Arial"/>
        </w:rPr>
        <w:t>weigert</w:t>
      </w:r>
      <w:proofErr w:type="spellEnd"/>
    </w:p>
    <w:p w14:paraId="6CF8D2D4" w14:textId="7C06738F" w:rsidR="00C25481" w:rsidRDefault="00C25481" w:rsidP="00EF4C3B">
      <w:pPr>
        <w:widowControl w:val="0"/>
        <w:autoSpaceDE w:val="0"/>
        <w:autoSpaceDN w:val="0"/>
        <w:adjustRightInd w:val="0"/>
        <w:spacing w:after="240" w:line="440" w:lineRule="atLeast"/>
        <w:rPr>
          <w:rFonts w:ascii="Arial" w:hAnsi="Arial" w:cs="Arial"/>
        </w:rPr>
      </w:pPr>
      <w:r>
        <w:rPr>
          <w:rFonts w:ascii="Arial" w:hAnsi="Arial" w:cs="Arial"/>
        </w:rPr>
        <w:t xml:space="preserve">Alyssa </w:t>
      </w:r>
      <w:proofErr w:type="spellStart"/>
      <w:r>
        <w:rPr>
          <w:rFonts w:ascii="Arial" w:hAnsi="Arial" w:cs="Arial"/>
        </w:rPr>
        <w:t>Olp</w:t>
      </w:r>
      <w:proofErr w:type="spellEnd"/>
    </w:p>
    <w:p w14:paraId="0DBBE32A" w14:textId="011CCABC" w:rsidR="00C25481" w:rsidRDefault="00C25481" w:rsidP="00EF4C3B">
      <w:pPr>
        <w:widowControl w:val="0"/>
        <w:autoSpaceDE w:val="0"/>
        <w:autoSpaceDN w:val="0"/>
        <w:adjustRightInd w:val="0"/>
        <w:spacing w:after="240" w:line="440" w:lineRule="atLeast"/>
        <w:rPr>
          <w:rFonts w:ascii="Arial" w:hAnsi="Arial" w:cs="Arial"/>
        </w:rPr>
      </w:pPr>
      <w:r>
        <w:rPr>
          <w:rFonts w:ascii="Arial" w:hAnsi="Arial" w:cs="Arial"/>
        </w:rPr>
        <w:t xml:space="preserve">Andrew </w:t>
      </w:r>
      <w:proofErr w:type="spellStart"/>
      <w:r>
        <w:rPr>
          <w:rFonts w:ascii="Arial" w:hAnsi="Arial" w:cs="Arial"/>
        </w:rPr>
        <w:t>Rosik</w:t>
      </w:r>
      <w:proofErr w:type="spellEnd"/>
    </w:p>
    <w:p w14:paraId="1E8C22B9" w14:textId="5E87155F" w:rsidR="00C25481" w:rsidRDefault="00C25481" w:rsidP="00EF4C3B">
      <w:pPr>
        <w:widowControl w:val="0"/>
        <w:autoSpaceDE w:val="0"/>
        <w:autoSpaceDN w:val="0"/>
        <w:adjustRightInd w:val="0"/>
        <w:spacing w:after="240" w:line="440" w:lineRule="atLeast"/>
        <w:rPr>
          <w:rFonts w:ascii="Arial" w:hAnsi="Arial" w:cs="Arial"/>
        </w:rPr>
      </w:pPr>
      <w:r>
        <w:rPr>
          <w:rFonts w:ascii="Arial" w:hAnsi="Arial" w:cs="Arial"/>
        </w:rPr>
        <w:t>Aaron Nelson</w:t>
      </w:r>
    </w:p>
    <w:p w14:paraId="1D119587" w14:textId="0CE6F18C" w:rsidR="0009015A" w:rsidRDefault="00C25481" w:rsidP="001A11D5">
      <w:pPr>
        <w:widowControl w:val="0"/>
        <w:autoSpaceDE w:val="0"/>
        <w:autoSpaceDN w:val="0"/>
        <w:adjustRightInd w:val="0"/>
        <w:spacing w:after="240" w:line="440" w:lineRule="atLeast"/>
        <w:rPr>
          <w:rFonts w:ascii="Arial" w:hAnsi="Arial" w:cs="Arial"/>
        </w:rPr>
      </w:pPr>
      <w:r>
        <w:rPr>
          <w:rFonts w:ascii="Arial" w:hAnsi="Arial" w:cs="Arial"/>
        </w:rPr>
        <w:t xml:space="preserve">Alex </w:t>
      </w:r>
      <w:proofErr w:type="spellStart"/>
      <w:r>
        <w:rPr>
          <w:rFonts w:ascii="Arial" w:hAnsi="Arial" w:cs="Arial"/>
        </w:rPr>
        <w:t>Smithback</w:t>
      </w:r>
      <w:proofErr w:type="spellEnd"/>
    </w:p>
    <w:p w14:paraId="6F57EE1F" w14:textId="12CD4E98" w:rsidR="00FA0BCC" w:rsidRDefault="0009015A" w:rsidP="001A11D5">
      <w:pPr>
        <w:widowControl w:val="0"/>
        <w:autoSpaceDE w:val="0"/>
        <w:autoSpaceDN w:val="0"/>
        <w:adjustRightInd w:val="0"/>
        <w:spacing w:after="240" w:line="440" w:lineRule="atLeast"/>
        <w:rPr>
          <w:rFonts w:ascii="Arial" w:hAnsi="Arial" w:cs="Arial"/>
        </w:rPr>
      </w:pPr>
      <w:r>
        <w:rPr>
          <w:rFonts w:ascii="Arial" w:hAnsi="Arial" w:cs="Arial"/>
        </w:rPr>
        <w:t xml:space="preserve">Review of three elected position: chair, vice chair and secretary. Members at large advisory </w:t>
      </w:r>
      <w:r w:rsidR="001A11D5">
        <w:rPr>
          <w:rFonts w:ascii="Arial" w:hAnsi="Arial" w:cs="Arial"/>
        </w:rPr>
        <w:t>attendees</w:t>
      </w:r>
      <w:r>
        <w:rPr>
          <w:rFonts w:ascii="Arial" w:hAnsi="Arial" w:cs="Arial"/>
        </w:rPr>
        <w:t xml:space="preserve"> help improve diversity of ideas. </w:t>
      </w:r>
    </w:p>
    <w:p w14:paraId="0D6DB0B3" w14:textId="77777777" w:rsidR="00FA0BCC" w:rsidRDefault="00FA0BCC" w:rsidP="00FA0BCC">
      <w:pPr>
        <w:rPr>
          <w:rFonts w:ascii="Arial" w:hAnsi="Arial" w:cs="Arial"/>
        </w:rPr>
      </w:pPr>
    </w:p>
    <w:p w14:paraId="44208317" w14:textId="66976CAC" w:rsidR="00FA0BCC" w:rsidRDefault="001A11D5" w:rsidP="00FA0BCC">
      <w:pPr>
        <w:rPr>
          <w:rFonts w:ascii="Arial" w:hAnsi="Arial" w:cs="Arial"/>
        </w:rPr>
      </w:pPr>
      <w:r>
        <w:rPr>
          <w:rFonts w:ascii="Arial" w:hAnsi="Arial" w:cs="Arial"/>
        </w:rPr>
        <w:t>Congratulations</w:t>
      </w:r>
      <w:r w:rsidR="00FA0BCC">
        <w:rPr>
          <w:rFonts w:ascii="Arial" w:hAnsi="Arial" w:cs="Arial"/>
        </w:rPr>
        <w:t xml:space="preserve"> and Welcome </w:t>
      </w:r>
      <w:r w:rsidR="00FA0BCC" w:rsidRPr="00AA11B9">
        <w:rPr>
          <w:rFonts w:ascii="Arial" w:hAnsi="Arial" w:cs="Arial"/>
        </w:rPr>
        <w:t>Eric Kohler, 2019-2020 NE District Secretary</w:t>
      </w:r>
      <w:r w:rsidR="00FA0BCC">
        <w:rPr>
          <w:rFonts w:ascii="Arial" w:hAnsi="Arial" w:cs="Arial"/>
        </w:rPr>
        <w:t xml:space="preserve"> </w:t>
      </w:r>
    </w:p>
    <w:p w14:paraId="4DD628AD" w14:textId="5A30F161" w:rsidR="00A91D44" w:rsidRPr="00AA11B9" w:rsidRDefault="00A91D44" w:rsidP="00A91D44">
      <w:pPr>
        <w:ind w:left="720"/>
        <w:rPr>
          <w:rFonts w:ascii="Arial" w:hAnsi="Arial" w:cs="Arial"/>
        </w:rPr>
      </w:pPr>
      <w:r>
        <w:rPr>
          <w:rFonts w:ascii="Arial" w:hAnsi="Arial" w:cs="Arial"/>
        </w:rPr>
        <w:t>-</w:t>
      </w:r>
      <w:proofErr w:type="gramStart"/>
      <w:r w:rsidR="001A11D5">
        <w:rPr>
          <w:rFonts w:ascii="Arial" w:hAnsi="Arial" w:cs="Arial"/>
        </w:rPr>
        <w:t>his</w:t>
      </w:r>
      <w:proofErr w:type="gramEnd"/>
      <w:r w:rsidR="001A11D5">
        <w:rPr>
          <w:rFonts w:ascii="Arial" w:hAnsi="Arial" w:cs="Arial"/>
        </w:rPr>
        <w:t xml:space="preserve"> role: </w:t>
      </w:r>
      <w:r>
        <w:rPr>
          <w:rFonts w:ascii="Arial" w:hAnsi="Arial" w:cs="Arial"/>
        </w:rPr>
        <w:t>take and submit board meeting minutes, provide state chapter PT Connections Updates, help coordinate marketing efforts</w:t>
      </w:r>
    </w:p>
    <w:p w14:paraId="184352CB" w14:textId="77777777" w:rsidR="00FA0BCC" w:rsidRDefault="00FA0BCC" w:rsidP="00FA0BCC">
      <w:pPr>
        <w:rPr>
          <w:rFonts w:ascii="Arial" w:hAnsi="Arial" w:cs="Arial"/>
        </w:rPr>
      </w:pPr>
      <w:r w:rsidRPr="00AA11B9">
        <w:rPr>
          <w:rFonts w:ascii="Arial" w:hAnsi="Arial" w:cs="Arial"/>
        </w:rPr>
        <w:t>Aaron White, 2018-2019 NE District Vice Chair</w:t>
      </w:r>
    </w:p>
    <w:p w14:paraId="4439F01F" w14:textId="4AA33282" w:rsidR="00A91D44" w:rsidRDefault="00A91D44" w:rsidP="00A91D44">
      <w:pPr>
        <w:ind w:left="720"/>
        <w:rPr>
          <w:rFonts w:ascii="Arial" w:hAnsi="Arial" w:cs="Arial"/>
        </w:rPr>
      </w:pPr>
      <w:r>
        <w:rPr>
          <w:rFonts w:ascii="Arial" w:hAnsi="Arial" w:cs="Arial"/>
        </w:rPr>
        <w:lastRenderedPageBreak/>
        <w:t xml:space="preserve">-assist in CE and event planning, create CE and events check-list, record and file all CE and event summaries (CE approvals, sign-in sheets, hold harmless, course feedback, monetary accounting) </w:t>
      </w:r>
    </w:p>
    <w:p w14:paraId="10666B95" w14:textId="77777777" w:rsidR="00A91D44" w:rsidRDefault="00A91D44" w:rsidP="00A91D44">
      <w:pPr>
        <w:rPr>
          <w:rFonts w:ascii="Arial" w:hAnsi="Arial" w:cs="Arial"/>
        </w:rPr>
      </w:pPr>
      <w:r w:rsidRPr="00AA11B9">
        <w:rPr>
          <w:rFonts w:ascii="Arial" w:hAnsi="Arial" w:cs="Arial"/>
        </w:rPr>
        <w:t>Joe Kucksdorf, 2019-2020 NE District Chair</w:t>
      </w:r>
    </w:p>
    <w:p w14:paraId="6A4FBF2F" w14:textId="775AD165" w:rsidR="00A91D44" w:rsidRPr="00AA11B9" w:rsidRDefault="00A91D44" w:rsidP="00A91D44">
      <w:pPr>
        <w:ind w:left="720"/>
        <w:rPr>
          <w:rFonts w:ascii="Arial" w:hAnsi="Arial" w:cs="Arial"/>
        </w:rPr>
      </w:pPr>
      <w:r>
        <w:rPr>
          <w:rFonts w:ascii="Arial" w:hAnsi="Arial" w:cs="Arial"/>
        </w:rPr>
        <w:t xml:space="preserve">-organize/coordinate/direct all board meetings and events, attend state board meetings (voting member of state board), assist in CE and event planning, act as resource for rest of the board </w:t>
      </w:r>
    </w:p>
    <w:p w14:paraId="1B570271" w14:textId="77777777" w:rsidR="00FA0BCC" w:rsidRDefault="00FA0BCC" w:rsidP="006C14E2">
      <w:pPr>
        <w:rPr>
          <w:rFonts w:ascii="Arial" w:hAnsi="Arial" w:cs="Arial"/>
        </w:rPr>
      </w:pPr>
    </w:p>
    <w:p w14:paraId="50B04B01" w14:textId="335988EE" w:rsidR="00FA0BCC" w:rsidRDefault="001A11D5" w:rsidP="006C14E2">
      <w:pPr>
        <w:rPr>
          <w:rFonts w:ascii="Arial" w:hAnsi="Arial" w:cs="Arial"/>
        </w:rPr>
      </w:pPr>
      <w:r>
        <w:rPr>
          <w:rFonts w:ascii="Arial" w:hAnsi="Arial" w:cs="Arial"/>
        </w:rPr>
        <w:t xml:space="preserve">NE WI </w:t>
      </w:r>
      <w:r w:rsidR="00FA0BCC">
        <w:rPr>
          <w:rFonts w:ascii="Arial" w:hAnsi="Arial" w:cs="Arial"/>
        </w:rPr>
        <w:t>District</w:t>
      </w:r>
      <w:r>
        <w:rPr>
          <w:rFonts w:ascii="Arial" w:hAnsi="Arial" w:cs="Arial"/>
        </w:rPr>
        <w:t xml:space="preserve"> By-Laws reviewed</w:t>
      </w:r>
      <w:r w:rsidR="00FA0BCC">
        <w:rPr>
          <w:rFonts w:ascii="Arial" w:hAnsi="Arial" w:cs="Arial"/>
        </w:rPr>
        <w:t xml:space="preserve"> </w:t>
      </w:r>
    </w:p>
    <w:p w14:paraId="0A1D0AFF" w14:textId="77777777" w:rsidR="007876CA" w:rsidRDefault="007876CA" w:rsidP="006C14E2">
      <w:pPr>
        <w:rPr>
          <w:rFonts w:ascii="Arial" w:hAnsi="Arial" w:cs="Arial"/>
        </w:rPr>
      </w:pPr>
    </w:p>
    <w:p w14:paraId="0C0DF5AC" w14:textId="4F1C5A11" w:rsidR="00FA0BCC" w:rsidRDefault="00A91D44" w:rsidP="00EF4C3B">
      <w:pPr>
        <w:widowControl w:val="0"/>
        <w:autoSpaceDE w:val="0"/>
        <w:autoSpaceDN w:val="0"/>
        <w:adjustRightInd w:val="0"/>
        <w:spacing w:after="240" w:line="440" w:lineRule="atLeast"/>
        <w:rPr>
          <w:rFonts w:ascii="Arial" w:hAnsi="Arial" w:cs="Arial"/>
          <w:b/>
        </w:rPr>
      </w:pPr>
      <w:r>
        <w:rPr>
          <w:rFonts w:ascii="Arial" w:hAnsi="Arial" w:cs="Arial"/>
          <w:b/>
        </w:rPr>
        <w:t xml:space="preserve">NE District </w:t>
      </w:r>
      <w:r w:rsidR="00EF4C3B" w:rsidRPr="00AA11B9">
        <w:rPr>
          <w:rFonts w:ascii="Arial" w:hAnsi="Arial" w:cs="Arial"/>
          <w:b/>
        </w:rPr>
        <w:t>Goal</w:t>
      </w:r>
      <w:r w:rsidR="00FA0BCC">
        <w:rPr>
          <w:rFonts w:ascii="Arial" w:hAnsi="Arial" w:cs="Arial"/>
          <w:b/>
        </w:rPr>
        <w:t>s</w:t>
      </w:r>
      <w:r>
        <w:rPr>
          <w:rFonts w:ascii="Arial" w:hAnsi="Arial" w:cs="Arial"/>
          <w:b/>
        </w:rPr>
        <w:t xml:space="preserve"> for 2019</w:t>
      </w:r>
    </w:p>
    <w:p w14:paraId="71801014" w14:textId="7A7DF946" w:rsidR="007876CA" w:rsidRPr="00A91D44" w:rsidRDefault="00FA0BCC" w:rsidP="00EF4C3B">
      <w:pPr>
        <w:widowControl w:val="0"/>
        <w:autoSpaceDE w:val="0"/>
        <w:autoSpaceDN w:val="0"/>
        <w:adjustRightInd w:val="0"/>
        <w:spacing w:after="240" w:line="440" w:lineRule="atLeast"/>
        <w:rPr>
          <w:rFonts w:ascii="Arial" w:hAnsi="Arial" w:cs="Arial"/>
        </w:rPr>
      </w:pPr>
      <w:r w:rsidRPr="00A91D44">
        <w:rPr>
          <w:rFonts w:ascii="Arial" w:hAnsi="Arial" w:cs="Arial"/>
        </w:rPr>
        <w:t>G</w:t>
      </w:r>
      <w:r w:rsidR="00EF4C3B" w:rsidRPr="00A91D44">
        <w:rPr>
          <w:rFonts w:ascii="Arial" w:hAnsi="Arial" w:cs="Arial"/>
        </w:rPr>
        <w:t>row our board and cont</w:t>
      </w:r>
      <w:r w:rsidRPr="00A91D44">
        <w:rPr>
          <w:rFonts w:ascii="Arial" w:hAnsi="Arial" w:cs="Arial"/>
        </w:rPr>
        <w:t xml:space="preserve">ributing members by </w:t>
      </w:r>
      <w:r w:rsidR="00EF4C3B" w:rsidRPr="00A91D44">
        <w:rPr>
          <w:rFonts w:ascii="Arial" w:hAnsi="Arial" w:cs="Arial"/>
        </w:rPr>
        <w:t xml:space="preserve">20+ </w:t>
      </w:r>
      <w:r w:rsidRPr="00A91D44">
        <w:rPr>
          <w:rFonts w:ascii="Arial" w:hAnsi="Arial" w:cs="Arial"/>
        </w:rPr>
        <w:t>participating and contributing members by 2020</w:t>
      </w:r>
    </w:p>
    <w:p w14:paraId="5C402BA3" w14:textId="624F95BD" w:rsidR="00FA0BCC" w:rsidRPr="00A91D44" w:rsidRDefault="00FA0BCC" w:rsidP="00EF4C3B">
      <w:pPr>
        <w:widowControl w:val="0"/>
        <w:autoSpaceDE w:val="0"/>
        <w:autoSpaceDN w:val="0"/>
        <w:adjustRightInd w:val="0"/>
        <w:spacing w:after="240" w:line="440" w:lineRule="atLeast"/>
        <w:rPr>
          <w:rFonts w:ascii="Arial" w:hAnsi="Arial" w:cs="Arial"/>
        </w:rPr>
      </w:pPr>
      <w:r w:rsidRPr="00A91D44">
        <w:rPr>
          <w:rFonts w:ascii="Arial" w:hAnsi="Arial" w:cs="Arial"/>
        </w:rPr>
        <w:t>Share Specific Duties</w:t>
      </w:r>
    </w:p>
    <w:p w14:paraId="3343FD61" w14:textId="6D4E5B6C" w:rsidR="00A91D44" w:rsidRPr="00A91D44" w:rsidRDefault="00A91D44" w:rsidP="00A91D44">
      <w:pPr>
        <w:widowControl w:val="0"/>
        <w:autoSpaceDE w:val="0"/>
        <w:autoSpaceDN w:val="0"/>
        <w:adjustRightInd w:val="0"/>
        <w:spacing w:after="240" w:line="440" w:lineRule="atLeast"/>
        <w:ind w:firstLine="720"/>
        <w:rPr>
          <w:rFonts w:ascii="Arial" w:hAnsi="Arial" w:cs="Arial"/>
        </w:rPr>
      </w:pPr>
      <w:r w:rsidRPr="00A91D44">
        <w:rPr>
          <w:rFonts w:ascii="Arial" w:hAnsi="Arial" w:cs="Arial"/>
        </w:rPr>
        <w:t>Help plan events: CE, volunteer, fundraising</w:t>
      </w:r>
    </w:p>
    <w:p w14:paraId="525C4CD3" w14:textId="173167AA" w:rsidR="00A91D44" w:rsidRPr="00A91D44" w:rsidRDefault="00A91D44" w:rsidP="00FA0BCC">
      <w:pPr>
        <w:widowControl w:val="0"/>
        <w:autoSpaceDE w:val="0"/>
        <w:autoSpaceDN w:val="0"/>
        <w:adjustRightInd w:val="0"/>
        <w:spacing w:after="240" w:line="440" w:lineRule="atLeast"/>
        <w:ind w:firstLine="720"/>
        <w:rPr>
          <w:rFonts w:ascii="Arial" w:hAnsi="Arial" w:cs="Arial"/>
        </w:rPr>
      </w:pPr>
      <w:r w:rsidRPr="00A91D44">
        <w:rPr>
          <w:rFonts w:ascii="Arial" w:hAnsi="Arial" w:cs="Arial"/>
        </w:rPr>
        <w:t>Membership engagement</w:t>
      </w:r>
      <w:r>
        <w:rPr>
          <w:rFonts w:ascii="Arial" w:hAnsi="Arial" w:cs="Arial"/>
        </w:rPr>
        <w:t xml:space="preserve">, feedback and promotion/growth </w:t>
      </w:r>
    </w:p>
    <w:p w14:paraId="12F5AD38" w14:textId="4E92C183" w:rsidR="00FA0BCC" w:rsidRPr="00A91D44" w:rsidRDefault="00A91D44" w:rsidP="00CA1636">
      <w:pPr>
        <w:widowControl w:val="0"/>
        <w:autoSpaceDE w:val="0"/>
        <w:autoSpaceDN w:val="0"/>
        <w:adjustRightInd w:val="0"/>
        <w:spacing w:after="240" w:line="440" w:lineRule="atLeast"/>
        <w:ind w:firstLine="720"/>
        <w:rPr>
          <w:rFonts w:ascii="Arial" w:hAnsi="Arial" w:cs="Arial"/>
        </w:rPr>
      </w:pPr>
      <w:r w:rsidRPr="00A91D44">
        <w:rPr>
          <w:rFonts w:ascii="Arial" w:hAnsi="Arial" w:cs="Arial"/>
        </w:rPr>
        <w:t xml:space="preserve">Communication and update state chapter: </w:t>
      </w:r>
      <w:r w:rsidR="00FA0BCC" w:rsidRPr="00A91D44">
        <w:rPr>
          <w:rFonts w:ascii="Arial" w:hAnsi="Arial" w:cs="Arial"/>
        </w:rPr>
        <w:t xml:space="preserve">meeting </w:t>
      </w:r>
      <w:r w:rsidRPr="00A91D44">
        <w:rPr>
          <w:rFonts w:ascii="Arial" w:hAnsi="Arial" w:cs="Arial"/>
        </w:rPr>
        <w:t xml:space="preserve">minutes, district </w:t>
      </w:r>
      <w:r w:rsidR="00FA0BCC" w:rsidRPr="00A91D44">
        <w:rPr>
          <w:rFonts w:ascii="Arial" w:hAnsi="Arial" w:cs="Arial"/>
        </w:rPr>
        <w:t>calendar</w:t>
      </w:r>
      <w:r w:rsidRPr="00A91D44">
        <w:rPr>
          <w:rFonts w:ascii="Arial" w:hAnsi="Arial" w:cs="Arial"/>
        </w:rPr>
        <w:t>, etc.</w:t>
      </w:r>
    </w:p>
    <w:p w14:paraId="4B436C36" w14:textId="497B6E97" w:rsidR="00EF4C3B" w:rsidRPr="00AA11B9" w:rsidRDefault="00EF4C3B" w:rsidP="00EF4C3B">
      <w:pPr>
        <w:widowControl w:val="0"/>
        <w:autoSpaceDE w:val="0"/>
        <w:autoSpaceDN w:val="0"/>
        <w:adjustRightInd w:val="0"/>
        <w:spacing w:after="240" w:line="440" w:lineRule="atLeast"/>
        <w:rPr>
          <w:rFonts w:ascii="Arial" w:hAnsi="Arial" w:cs="Arial"/>
          <w:b/>
        </w:rPr>
      </w:pPr>
      <w:r w:rsidRPr="00AA11B9">
        <w:rPr>
          <w:rFonts w:ascii="Arial" w:hAnsi="Arial" w:cs="Arial"/>
          <w:b/>
        </w:rPr>
        <w:t>2018 Review</w:t>
      </w:r>
    </w:p>
    <w:p w14:paraId="749B304D" w14:textId="77777777" w:rsidR="00EF4C3B" w:rsidRPr="00AA11B9" w:rsidRDefault="00EF4C3B" w:rsidP="00EF4C3B">
      <w:pPr>
        <w:pStyle w:val="ListParagraph"/>
        <w:widowControl w:val="0"/>
        <w:numPr>
          <w:ilvl w:val="0"/>
          <w:numId w:val="2"/>
        </w:numPr>
        <w:autoSpaceDE w:val="0"/>
        <w:autoSpaceDN w:val="0"/>
        <w:adjustRightInd w:val="0"/>
        <w:spacing w:after="240" w:line="440" w:lineRule="atLeast"/>
        <w:rPr>
          <w:rFonts w:ascii="Arial" w:hAnsi="Arial" w:cs="Arial"/>
          <w:b/>
        </w:rPr>
      </w:pPr>
      <w:r w:rsidRPr="00AA11B9">
        <w:rPr>
          <w:rFonts w:ascii="Arial" w:hAnsi="Arial" w:cs="Arial"/>
        </w:rPr>
        <w:t>Sponsored National PT Volunteer Day 10/13/18 @ Appleton Memorial Park</w:t>
      </w:r>
    </w:p>
    <w:p w14:paraId="3D5DB76C" w14:textId="41906F64" w:rsidR="00EF4C3B" w:rsidRPr="00AA11B9" w:rsidRDefault="00EF4C3B" w:rsidP="00AA11B9">
      <w:pPr>
        <w:pStyle w:val="ListParagraph"/>
        <w:widowControl w:val="0"/>
        <w:numPr>
          <w:ilvl w:val="0"/>
          <w:numId w:val="2"/>
        </w:numPr>
        <w:autoSpaceDE w:val="0"/>
        <w:autoSpaceDN w:val="0"/>
        <w:adjustRightInd w:val="0"/>
        <w:spacing w:after="240" w:line="440" w:lineRule="atLeast"/>
        <w:rPr>
          <w:rFonts w:ascii="Arial" w:hAnsi="Arial" w:cs="Arial"/>
          <w:b/>
        </w:rPr>
      </w:pPr>
      <w:r w:rsidRPr="00AA11B9">
        <w:rPr>
          <w:rFonts w:ascii="Arial" w:hAnsi="Arial" w:cs="Arial"/>
        </w:rPr>
        <w:t>Ethics Course October 10</w:t>
      </w:r>
      <w:r w:rsidRPr="00AA11B9">
        <w:rPr>
          <w:rFonts w:ascii="Arial" w:hAnsi="Arial" w:cs="Arial"/>
          <w:vertAlign w:val="superscript"/>
        </w:rPr>
        <w:t>th</w:t>
      </w:r>
      <w:r w:rsidRPr="00AA11B9">
        <w:rPr>
          <w:rFonts w:ascii="Arial" w:hAnsi="Arial" w:cs="Arial"/>
        </w:rPr>
        <w:t>, 2018 at Fox Valley</w:t>
      </w:r>
      <w:r w:rsidR="001A11D5">
        <w:rPr>
          <w:rFonts w:ascii="Arial" w:hAnsi="Arial" w:cs="Arial"/>
        </w:rPr>
        <w:t xml:space="preserve"> Tech highlights </w:t>
      </w:r>
      <w:r w:rsidR="00116F78">
        <w:rPr>
          <w:rFonts w:ascii="Arial" w:hAnsi="Arial" w:cs="Arial"/>
        </w:rPr>
        <w:t xml:space="preserve">of </w:t>
      </w:r>
      <w:proofErr w:type="gramStart"/>
      <w:r w:rsidR="00116F78">
        <w:rPr>
          <w:rFonts w:ascii="Arial" w:hAnsi="Arial" w:cs="Arial"/>
        </w:rPr>
        <w:t>attendees</w:t>
      </w:r>
      <w:proofErr w:type="gramEnd"/>
      <w:r w:rsidR="00116F78">
        <w:rPr>
          <w:rFonts w:ascii="Arial" w:hAnsi="Arial" w:cs="Arial"/>
        </w:rPr>
        <w:t xml:space="preserve"> feedback reviewed and attached at end of this report. </w:t>
      </w:r>
      <w:r w:rsidRPr="00AA11B9">
        <w:rPr>
          <w:rFonts w:ascii="Arial" w:hAnsi="Arial" w:cs="Arial"/>
        </w:rPr>
        <w:t xml:space="preserve"> </w:t>
      </w:r>
    </w:p>
    <w:p w14:paraId="7A601236" w14:textId="77777777" w:rsidR="00AA11B9" w:rsidRPr="00AA11B9" w:rsidRDefault="00AA11B9" w:rsidP="00AA11B9">
      <w:pPr>
        <w:pStyle w:val="ListParagraph"/>
        <w:widowControl w:val="0"/>
        <w:autoSpaceDE w:val="0"/>
        <w:autoSpaceDN w:val="0"/>
        <w:adjustRightInd w:val="0"/>
        <w:spacing w:after="240" w:line="440" w:lineRule="atLeast"/>
        <w:rPr>
          <w:rFonts w:ascii="Arial" w:hAnsi="Arial" w:cs="Arial"/>
          <w:b/>
        </w:rPr>
      </w:pPr>
    </w:p>
    <w:p w14:paraId="5B1C0C19" w14:textId="77777777" w:rsidR="00EF4C3B" w:rsidRPr="001A11D5" w:rsidRDefault="00EF4C3B" w:rsidP="00EF4C3B">
      <w:pPr>
        <w:pStyle w:val="ListParagraph"/>
        <w:numPr>
          <w:ilvl w:val="0"/>
          <w:numId w:val="2"/>
        </w:numPr>
        <w:rPr>
          <w:rFonts w:ascii="Arial" w:hAnsi="Arial" w:cs="Arial"/>
        </w:rPr>
      </w:pPr>
      <w:r w:rsidRPr="001A11D5">
        <w:rPr>
          <w:rFonts w:ascii="Arial" w:hAnsi="Arial" w:cs="Arial"/>
        </w:rPr>
        <w:t>Financial Report</w:t>
      </w:r>
    </w:p>
    <w:p w14:paraId="642A7124" w14:textId="29B93065" w:rsidR="00EF4C3B" w:rsidRPr="001A11D5" w:rsidRDefault="00EF4C3B" w:rsidP="00EF4C3B">
      <w:pPr>
        <w:pStyle w:val="ListParagraph"/>
        <w:numPr>
          <w:ilvl w:val="1"/>
          <w:numId w:val="2"/>
        </w:numPr>
        <w:rPr>
          <w:rFonts w:ascii="Arial" w:hAnsi="Arial" w:cs="Arial"/>
        </w:rPr>
      </w:pPr>
      <w:r w:rsidRPr="001A11D5">
        <w:rPr>
          <w:rFonts w:ascii="Arial" w:hAnsi="Arial" w:cs="Arial"/>
        </w:rPr>
        <w:t>November 2018: $39,725, ($16,500) as promised, leaving about $23,930</w:t>
      </w:r>
    </w:p>
    <w:p w14:paraId="7BD94DD2" w14:textId="29A7A830" w:rsidR="0009015A" w:rsidRPr="001A11D5" w:rsidRDefault="0009015A" w:rsidP="0009015A">
      <w:pPr>
        <w:pStyle w:val="ListParagraph"/>
        <w:numPr>
          <w:ilvl w:val="1"/>
          <w:numId w:val="2"/>
        </w:numPr>
        <w:rPr>
          <w:rFonts w:ascii="Arial" w:hAnsi="Arial" w:cs="Arial"/>
        </w:rPr>
      </w:pPr>
      <w:r w:rsidRPr="001A11D5">
        <w:rPr>
          <w:rFonts w:ascii="Arial" w:hAnsi="Arial" w:cs="Arial"/>
        </w:rPr>
        <w:t xml:space="preserve">Growth comes from, in part, CE professional development program. </w:t>
      </w:r>
    </w:p>
    <w:p w14:paraId="1FEBFA2E" w14:textId="21462670" w:rsidR="0009015A" w:rsidRPr="001A11D5" w:rsidRDefault="0009015A" w:rsidP="0009015A">
      <w:pPr>
        <w:pStyle w:val="ListParagraph"/>
        <w:numPr>
          <w:ilvl w:val="1"/>
          <w:numId w:val="2"/>
        </w:numPr>
        <w:rPr>
          <w:rFonts w:ascii="Arial" w:hAnsi="Arial" w:cs="Arial"/>
        </w:rPr>
      </w:pPr>
      <w:r w:rsidRPr="001A11D5">
        <w:rPr>
          <w:rFonts w:ascii="Arial" w:hAnsi="Arial" w:cs="Arial"/>
        </w:rPr>
        <w:t>Consider bringing in CE courses, speakers, donation, and/or provide unique opportunities.</w:t>
      </w:r>
    </w:p>
    <w:p w14:paraId="0569C12D" w14:textId="77777777" w:rsidR="0009015A" w:rsidRPr="0009015A" w:rsidRDefault="0009015A" w:rsidP="0009015A">
      <w:pPr>
        <w:pStyle w:val="ListParagraph"/>
        <w:ind w:left="1440"/>
        <w:rPr>
          <w:rFonts w:ascii="Arial" w:hAnsi="Arial" w:cs="Arial"/>
          <w:highlight w:val="yellow"/>
        </w:rPr>
      </w:pPr>
    </w:p>
    <w:p w14:paraId="758D6076" w14:textId="6E7F85EC" w:rsidR="009605D2" w:rsidRDefault="0009015A" w:rsidP="00B54A7E">
      <w:pPr>
        <w:rPr>
          <w:rFonts w:ascii="Arial" w:hAnsi="Arial" w:cs="Arial"/>
        </w:rPr>
      </w:pPr>
      <w:r>
        <w:rPr>
          <w:rFonts w:ascii="Arial" w:hAnsi="Arial" w:cs="Arial"/>
        </w:rPr>
        <w:t xml:space="preserve">Review of </w:t>
      </w:r>
      <w:proofErr w:type="spellStart"/>
      <w:r>
        <w:rPr>
          <w:rFonts w:ascii="Arial" w:hAnsi="Arial" w:cs="Arial"/>
        </w:rPr>
        <w:t>bilaws</w:t>
      </w:r>
      <w:proofErr w:type="spellEnd"/>
      <w:r>
        <w:rPr>
          <w:rFonts w:ascii="Arial" w:hAnsi="Arial" w:cs="Arial"/>
        </w:rPr>
        <w:t xml:space="preserve"> and relationship of NE district to WPTA</w:t>
      </w:r>
    </w:p>
    <w:p w14:paraId="2D41AA98" w14:textId="77777777" w:rsidR="00B54A7E" w:rsidRPr="009605D2" w:rsidRDefault="00B54A7E" w:rsidP="00B54A7E">
      <w:pPr>
        <w:rPr>
          <w:rFonts w:ascii="Arial" w:hAnsi="Arial" w:cs="Arial"/>
        </w:rPr>
      </w:pPr>
    </w:p>
    <w:p w14:paraId="4BBA834E" w14:textId="77777777" w:rsidR="009605D2" w:rsidRPr="00B54A7E" w:rsidRDefault="009605D2" w:rsidP="009605D2">
      <w:pPr>
        <w:rPr>
          <w:rFonts w:ascii="Arial" w:hAnsi="Arial" w:cs="Arial"/>
          <w:u w:val="single"/>
        </w:rPr>
      </w:pPr>
      <w:r w:rsidRPr="00B54A7E">
        <w:rPr>
          <w:rFonts w:ascii="Arial" w:hAnsi="Arial" w:cs="Arial"/>
          <w:u w:val="single"/>
        </w:rPr>
        <w:t>WPTA State Chapter Updates review</w:t>
      </w:r>
    </w:p>
    <w:p w14:paraId="17DA4F58" w14:textId="77777777" w:rsidR="00B54A7E" w:rsidRPr="00B54A7E" w:rsidRDefault="009605D2" w:rsidP="009605D2">
      <w:pPr>
        <w:rPr>
          <w:rFonts w:ascii="Arial" w:hAnsi="Arial" w:cs="Arial"/>
        </w:rPr>
      </w:pPr>
      <w:r w:rsidRPr="00B54A7E">
        <w:rPr>
          <w:rFonts w:ascii="Arial" w:hAnsi="Arial" w:cs="Arial"/>
        </w:rPr>
        <w:t>WPT</w:t>
      </w:r>
      <w:r w:rsidR="00B54A7E" w:rsidRPr="00B54A7E">
        <w:rPr>
          <w:rFonts w:ascii="Arial" w:hAnsi="Arial" w:cs="Arial"/>
        </w:rPr>
        <w:t>A suspended dues increase 2019</w:t>
      </w:r>
    </w:p>
    <w:p w14:paraId="226E2B09" w14:textId="77777777" w:rsidR="00B54A7E" w:rsidRPr="00B54A7E" w:rsidRDefault="00B54A7E" w:rsidP="009605D2">
      <w:pPr>
        <w:rPr>
          <w:rFonts w:ascii="Arial" w:hAnsi="Arial" w:cs="Arial"/>
        </w:rPr>
      </w:pPr>
    </w:p>
    <w:p w14:paraId="7DA2D27F" w14:textId="77777777" w:rsidR="00B54A7E" w:rsidRPr="00B54A7E" w:rsidRDefault="009605D2" w:rsidP="009605D2">
      <w:pPr>
        <w:rPr>
          <w:rFonts w:ascii="Arial" w:hAnsi="Arial" w:cs="Arial"/>
        </w:rPr>
      </w:pPr>
      <w:r w:rsidRPr="00B54A7E">
        <w:rPr>
          <w:rFonts w:ascii="Arial" w:hAnsi="Arial" w:cs="Arial"/>
        </w:rPr>
        <w:t>UW Steven’s Point DPT program in development with emphasis</w:t>
      </w:r>
      <w:r w:rsidR="00B54A7E" w:rsidRPr="00B54A7E">
        <w:rPr>
          <w:rFonts w:ascii="Arial" w:hAnsi="Arial" w:cs="Arial"/>
        </w:rPr>
        <w:t xml:space="preserve"> on serving Northern Wisconsin</w:t>
      </w:r>
    </w:p>
    <w:p w14:paraId="3DFEAEAA" w14:textId="77777777" w:rsidR="00B54A7E" w:rsidRPr="00B54A7E" w:rsidRDefault="00B54A7E" w:rsidP="009605D2">
      <w:pPr>
        <w:rPr>
          <w:rFonts w:ascii="Arial" w:hAnsi="Arial" w:cs="Arial"/>
        </w:rPr>
      </w:pPr>
    </w:p>
    <w:p w14:paraId="4D4C2BAA" w14:textId="6A724CF1" w:rsidR="009605D2" w:rsidRPr="00B54A7E" w:rsidRDefault="009605D2" w:rsidP="009605D2">
      <w:pPr>
        <w:rPr>
          <w:rFonts w:ascii="Arial" w:hAnsi="Arial" w:cs="Arial"/>
        </w:rPr>
      </w:pPr>
      <w:r w:rsidRPr="00B54A7E">
        <w:rPr>
          <w:rFonts w:ascii="Arial" w:hAnsi="Arial" w:cs="Arial"/>
        </w:rPr>
        <w:t>WPTA awards nominations due end of January 2019, spring conference April 25-26 at La Crosse and Oct 10-11 Fall conference Middleton</w:t>
      </w:r>
    </w:p>
    <w:p w14:paraId="7E33FAE9" w14:textId="77777777" w:rsidR="009605D2" w:rsidRDefault="009605D2" w:rsidP="009605D2">
      <w:pPr>
        <w:ind w:left="720"/>
        <w:rPr>
          <w:rFonts w:ascii="Arial" w:hAnsi="Arial" w:cs="Arial"/>
        </w:rPr>
      </w:pPr>
    </w:p>
    <w:p w14:paraId="2B2DBAE6" w14:textId="77777777" w:rsidR="009605D2" w:rsidRDefault="009605D2" w:rsidP="009605D2">
      <w:pPr>
        <w:rPr>
          <w:rFonts w:ascii="Arial" w:hAnsi="Arial" w:cs="Arial"/>
        </w:rPr>
      </w:pPr>
    </w:p>
    <w:p w14:paraId="1467E5F2" w14:textId="77777777" w:rsidR="009605D2" w:rsidRPr="00AA11B9" w:rsidRDefault="009605D2" w:rsidP="009605D2">
      <w:pPr>
        <w:rPr>
          <w:rFonts w:ascii="Arial" w:hAnsi="Arial" w:cs="Arial"/>
        </w:rPr>
      </w:pPr>
    </w:p>
    <w:p w14:paraId="70ED26F7" w14:textId="77777777" w:rsidR="009605D2" w:rsidRPr="00AA11B9" w:rsidRDefault="009605D2" w:rsidP="009605D2">
      <w:pPr>
        <w:ind w:left="360"/>
        <w:rPr>
          <w:rFonts w:ascii="Arial" w:hAnsi="Arial" w:cs="Arial"/>
        </w:rPr>
      </w:pPr>
    </w:p>
    <w:p w14:paraId="54FCB875" w14:textId="77777777" w:rsidR="009605D2" w:rsidRPr="00AA11B9" w:rsidRDefault="009605D2" w:rsidP="009605D2">
      <w:pPr>
        <w:ind w:left="360"/>
        <w:rPr>
          <w:rFonts w:ascii="Arial" w:hAnsi="Arial" w:cs="Arial"/>
        </w:rPr>
      </w:pPr>
    </w:p>
    <w:p w14:paraId="7E3D3B8A" w14:textId="77777777" w:rsidR="009605D2" w:rsidRPr="00AA11B9" w:rsidRDefault="009605D2" w:rsidP="009605D2">
      <w:pPr>
        <w:ind w:left="360"/>
        <w:rPr>
          <w:rFonts w:ascii="Arial" w:hAnsi="Arial" w:cs="Arial"/>
        </w:rPr>
      </w:pPr>
    </w:p>
    <w:p w14:paraId="0E221193" w14:textId="77777777" w:rsidR="009605D2" w:rsidRPr="00AA11B9" w:rsidRDefault="009605D2" w:rsidP="009605D2">
      <w:pPr>
        <w:ind w:left="360"/>
        <w:rPr>
          <w:rFonts w:ascii="Arial" w:hAnsi="Arial" w:cs="Arial"/>
        </w:rPr>
      </w:pPr>
    </w:p>
    <w:p w14:paraId="4C08F25E" w14:textId="77777777" w:rsidR="009605D2" w:rsidRPr="00AA11B9" w:rsidRDefault="009605D2" w:rsidP="009605D2">
      <w:pPr>
        <w:ind w:left="360"/>
        <w:rPr>
          <w:rFonts w:ascii="Arial" w:hAnsi="Arial" w:cs="Arial"/>
        </w:rPr>
      </w:pPr>
    </w:p>
    <w:p w14:paraId="0E46E24F" w14:textId="77777777" w:rsidR="009605D2" w:rsidRPr="00AA11B9" w:rsidRDefault="009605D2" w:rsidP="009605D2">
      <w:pPr>
        <w:ind w:left="360"/>
        <w:rPr>
          <w:rFonts w:ascii="Arial" w:hAnsi="Arial" w:cs="Arial"/>
        </w:rPr>
      </w:pPr>
    </w:p>
    <w:p w14:paraId="2BFBCA51" w14:textId="77777777" w:rsidR="009605D2" w:rsidRDefault="009605D2" w:rsidP="0009015A">
      <w:pPr>
        <w:rPr>
          <w:rFonts w:ascii="Arial" w:hAnsi="Arial" w:cs="Arial"/>
        </w:rPr>
      </w:pPr>
    </w:p>
    <w:p w14:paraId="1762A1C4" w14:textId="77777777" w:rsidR="0009015A" w:rsidRDefault="0009015A" w:rsidP="0009015A">
      <w:pPr>
        <w:rPr>
          <w:rFonts w:ascii="Arial" w:hAnsi="Arial" w:cs="Arial"/>
        </w:rPr>
      </w:pPr>
    </w:p>
    <w:p w14:paraId="03FB9CCD" w14:textId="32FA124B" w:rsidR="0009015A" w:rsidRDefault="0009015A" w:rsidP="0009015A">
      <w:pPr>
        <w:rPr>
          <w:rFonts w:ascii="Arial" w:hAnsi="Arial" w:cs="Arial"/>
        </w:rPr>
      </w:pPr>
      <w:r>
        <w:rPr>
          <w:rFonts w:ascii="Arial" w:hAnsi="Arial" w:cs="Arial"/>
        </w:rPr>
        <w:t>Two events in 2018:</w:t>
      </w:r>
    </w:p>
    <w:p w14:paraId="66BB1AA5" w14:textId="2B1C9C26" w:rsidR="0009015A" w:rsidRDefault="0009015A" w:rsidP="0009015A">
      <w:pPr>
        <w:rPr>
          <w:rFonts w:ascii="Arial" w:hAnsi="Arial" w:cs="Arial"/>
        </w:rPr>
      </w:pPr>
      <w:r>
        <w:rPr>
          <w:rFonts w:ascii="Arial" w:hAnsi="Arial" w:cs="Arial"/>
        </w:rPr>
        <w:tab/>
        <w:t xml:space="preserve">National PT volunteer day in October lead by </w:t>
      </w:r>
      <w:r w:rsidR="00B54A7E">
        <w:rPr>
          <w:rFonts w:ascii="Arial" w:hAnsi="Arial" w:cs="Arial"/>
        </w:rPr>
        <w:t>Jackie</w:t>
      </w:r>
    </w:p>
    <w:p w14:paraId="1A8ED2A6" w14:textId="77777777" w:rsidR="0009015A" w:rsidRDefault="0009015A" w:rsidP="0009015A">
      <w:pPr>
        <w:rPr>
          <w:rFonts w:ascii="Arial" w:hAnsi="Arial" w:cs="Arial"/>
        </w:rPr>
      </w:pPr>
    </w:p>
    <w:p w14:paraId="7433EA5E" w14:textId="0AF652B8" w:rsidR="0009015A" w:rsidRDefault="0009015A" w:rsidP="0009015A">
      <w:pPr>
        <w:rPr>
          <w:rFonts w:ascii="Arial" w:hAnsi="Arial" w:cs="Arial"/>
        </w:rPr>
      </w:pPr>
      <w:r>
        <w:rPr>
          <w:rFonts w:ascii="Arial" w:hAnsi="Arial" w:cs="Arial"/>
        </w:rPr>
        <w:tab/>
        <w:t xml:space="preserve">CE course: ethics course Lori </w:t>
      </w:r>
      <w:proofErr w:type="spellStart"/>
      <w:r w:rsidR="00B54A7E" w:rsidRPr="00B54A7E">
        <w:rPr>
          <w:rFonts w:ascii="Arial" w:hAnsi="Arial" w:cs="Arial"/>
          <w:bCs/>
        </w:rPr>
        <w:t>Kontney</w:t>
      </w:r>
      <w:proofErr w:type="spellEnd"/>
      <w:r w:rsidR="00B54A7E" w:rsidRPr="00B54A7E">
        <w:rPr>
          <w:rFonts w:ascii="Arial" w:hAnsi="Arial" w:cs="Arial"/>
        </w:rPr>
        <w:t xml:space="preserve"> </w:t>
      </w:r>
      <w:r>
        <w:rPr>
          <w:rFonts w:ascii="Arial" w:hAnsi="Arial" w:cs="Arial"/>
        </w:rPr>
        <w:t xml:space="preserve">Completing 4 hours of ethics. </w:t>
      </w:r>
    </w:p>
    <w:p w14:paraId="17E3AFED" w14:textId="71B0BE72" w:rsidR="0009015A" w:rsidRPr="001A11D5" w:rsidRDefault="0009015A" w:rsidP="0009015A">
      <w:pPr>
        <w:rPr>
          <w:rFonts w:ascii="Arial" w:hAnsi="Arial" w:cs="Arial"/>
        </w:rPr>
      </w:pPr>
      <w:r>
        <w:rPr>
          <w:rFonts w:ascii="Arial" w:hAnsi="Arial" w:cs="Arial"/>
        </w:rPr>
        <w:tab/>
      </w:r>
      <w:r w:rsidRPr="001A11D5">
        <w:rPr>
          <w:rFonts w:ascii="Arial" w:hAnsi="Arial" w:cs="Arial"/>
        </w:rPr>
        <w:t xml:space="preserve">Feedback on course: CE local and affordable is a major theme of </w:t>
      </w:r>
      <w:r w:rsidR="00A14842" w:rsidRPr="001A11D5">
        <w:rPr>
          <w:rFonts w:ascii="Arial" w:hAnsi="Arial" w:cs="Arial"/>
        </w:rPr>
        <w:t>feedback and may instruct our intention further</w:t>
      </w:r>
      <w:r w:rsidR="004A56C6" w:rsidRPr="001A11D5">
        <w:rPr>
          <w:rFonts w:ascii="Arial" w:hAnsi="Arial" w:cs="Arial"/>
        </w:rPr>
        <w:t xml:space="preserve"> to PTA</w:t>
      </w:r>
      <w:r w:rsidR="00A14842" w:rsidRPr="001A11D5">
        <w:rPr>
          <w:rFonts w:ascii="Arial" w:hAnsi="Arial" w:cs="Arial"/>
        </w:rPr>
        <w:t xml:space="preserve">. </w:t>
      </w:r>
    </w:p>
    <w:p w14:paraId="581C87A5" w14:textId="77777777" w:rsidR="00A14842" w:rsidRPr="001A11D5" w:rsidRDefault="00A14842" w:rsidP="0009015A">
      <w:pPr>
        <w:rPr>
          <w:rFonts w:ascii="Arial" w:hAnsi="Arial" w:cs="Arial"/>
        </w:rPr>
      </w:pPr>
    </w:p>
    <w:p w14:paraId="598C9D95" w14:textId="46CF830E" w:rsidR="00A14842" w:rsidRPr="001A11D5" w:rsidRDefault="00A14842" w:rsidP="0009015A">
      <w:pPr>
        <w:rPr>
          <w:rFonts w:ascii="Arial" w:hAnsi="Arial" w:cs="Arial"/>
        </w:rPr>
      </w:pPr>
      <w:r w:rsidRPr="001A11D5">
        <w:rPr>
          <w:rFonts w:ascii="Arial" w:hAnsi="Arial" w:cs="Arial"/>
        </w:rPr>
        <w:t xml:space="preserve">Options for events 2019: volunteer, CE, events, potential for expanding options for professional development to potentially include PTAs with further development. </w:t>
      </w:r>
    </w:p>
    <w:p w14:paraId="354C2FB8" w14:textId="77777777" w:rsidR="00A14842" w:rsidRPr="001A11D5" w:rsidRDefault="00A14842" w:rsidP="0009015A">
      <w:pPr>
        <w:rPr>
          <w:rFonts w:ascii="Arial" w:hAnsi="Arial" w:cs="Arial"/>
        </w:rPr>
      </w:pPr>
    </w:p>
    <w:p w14:paraId="21E3886E" w14:textId="66CA75EF" w:rsidR="00A14842" w:rsidRPr="001A11D5" w:rsidRDefault="00A14842" w:rsidP="0009015A">
      <w:pPr>
        <w:rPr>
          <w:rFonts w:ascii="Arial" w:hAnsi="Arial" w:cs="Arial"/>
        </w:rPr>
      </w:pPr>
      <w:r w:rsidRPr="001A11D5">
        <w:rPr>
          <w:rFonts w:ascii="Arial" w:hAnsi="Arial" w:cs="Arial"/>
        </w:rPr>
        <w:t xml:space="preserve">Feedback on NE district professional development program feedback by members in attendance is positive with value. </w:t>
      </w:r>
      <w:r w:rsidR="0065419D" w:rsidRPr="001A11D5">
        <w:rPr>
          <w:rFonts w:ascii="Arial" w:hAnsi="Arial" w:cs="Arial"/>
        </w:rPr>
        <w:t xml:space="preserve">There is a possibility for a PTA to collaborate with the instructors on assisting with planning feasibility of PTAs who can help develop content. </w:t>
      </w:r>
    </w:p>
    <w:p w14:paraId="1438EC35" w14:textId="59CEB6E2" w:rsidR="0065419D" w:rsidRPr="001A11D5" w:rsidRDefault="0065419D" w:rsidP="0065419D">
      <w:pPr>
        <w:ind w:left="720"/>
        <w:rPr>
          <w:rFonts w:ascii="Arial" w:hAnsi="Arial" w:cs="Arial"/>
        </w:rPr>
      </w:pPr>
      <w:r w:rsidRPr="001A11D5">
        <w:rPr>
          <w:rFonts w:ascii="Arial" w:hAnsi="Arial" w:cs="Arial"/>
        </w:rPr>
        <w:t xml:space="preserve">Opinions expressed for PTA involvement: lower cost for the </w:t>
      </w:r>
      <w:proofErr w:type="gramStart"/>
      <w:r w:rsidRPr="001A11D5">
        <w:rPr>
          <w:rFonts w:ascii="Arial" w:hAnsi="Arial" w:cs="Arial"/>
        </w:rPr>
        <w:t>course</w:t>
      </w:r>
      <w:proofErr w:type="gramEnd"/>
      <w:r w:rsidRPr="001A11D5">
        <w:rPr>
          <w:rFonts w:ascii="Arial" w:hAnsi="Arial" w:cs="Arial"/>
        </w:rPr>
        <w:t xml:space="preserve"> as they will not be able to manipulate, keep costs the same as the course has value, </w:t>
      </w:r>
    </w:p>
    <w:p w14:paraId="328F08FB" w14:textId="6FA395A5" w:rsidR="004A56C6" w:rsidRPr="001A11D5" w:rsidRDefault="004A56C6" w:rsidP="0065419D">
      <w:pPr>
        <w:ind w:left="720"/>
        <w:rPr>
          <w:rFonts w:ascii="Arial" w:hAnsi="Arial" w:cs="Arial"/>
        </w:rPr>
      </w:pPr>
      <w:r w:rsidRPr="001A11D5">
        <w:rPr>
          <w:rFonts w:ascii="Arial" w:hAnsi="Arial" w:cs="Arial"/>
        </w:rPr>
        <w:t>Members are advised to further consider ideas for PTA engagement, marketing, and implementing content suitable for the professional development program.</w:t>
      </w:r>
    </w:p>
    <w:p w14:paraId="79F4D9A8" w14:textId="77777777" w:rsidR="001A11D5" w:rsidRPr="001A11D5" w:rsidRDefault="001A11D5" w:rsidP="0065419D">
      <w:pPr>
        <w:ind w:left="720"/>
        <w:rPr>
          <w:rFonts w:ascii="Arial" w:hAnsi="Arial" w:cs="Arial"/>
        </w:rPr>
      </w:pPr>
    </w:p>
    <w:p w14:paraId="0DCAF858" w14:textId="77777777" w:rsidR="001A11D5" w:rsidRPr="001A11D5" w:rsidRDefault="001A11D5" w:rsidP="001A11D5">
      <w:pPr>
        <w:pStyle w:val="ListParagraph"/>
        <w:numPr>
          <w:ilvl w:val="0"/>
          <w:numId w:val="2"/>
        </w:numPr>
        <w:rPr>
          <w:rFonts w:ascii="Arial" w:eastAsia="Times New Roman" w:hAnsi="Arial" w:cs="Arial"/>
          <w:color w:val="26282A"/>
        </w:rPr>
      </w:pPr>
      <w:r w:rsidRPr="001A11D5">
        <w:rPr>
          <w:rFonts w:ascii="Arial" w:eastAsia="Times New Roman" w:hAnsi="Arial" w:cs="Arial"/>
          <w:color w:val="26282A"/>
        </w:rPr>
        <w:t xml:space="preserve">Request for consideration for donation of up to $250 dollars to Senior Olympics in Milwaukee. </w:t>
      </w:r>
    </w:p>
    <w:p w14:paraId="3EA6088F" w14:textId="77777777" w:rsidR="001A11D5" w:rsidRPr="001A11D5" w:rsidRDefault="001A11D5" w:rsidP="001A11D5">
      <w:pPr>
        <w:pStyle w:val="ListParagraph"/>
        <w:numPr>
          <w:ilvl w:val="0"/>
          <w:numId w:val="2"/>
        </w:numPr>
        <w:rPr>
          <w:rFonts w:ascii="Arial" w:eastAsia="Times New Roman" w:hAnsi="Arial" w:cs="Arial"/>
          <w:color w:val="26282A"/>
        </w:rPr>
      </w:pPr>
      <w:r w:rsidRPr="001A11D5">
        <w:rPr>
          <w:rFonts w:ascii="Arial" w:eastAsia="Times New Roman" w:hAnsi="Arial" w:cs="Arial"/>
          <w:color w:val="26282A"/>
        </w:rPr>
        <w:t xml:space="preserve">Voting: All attendees voted unanimous for donation to the Senior Olympics for 2019. Jon Weiss will seek approval from the State WPTA board to grant approval for this purpose. Joe has mentioned interest in how the funds will be used and consideration of promotion of our district during the event. </w:t>
      </w:r>
    </w:p>
    <w:p w14:paraId="02A31F75" w14:textId="39112579" w:rsidR="001A11D5" w:rsidRPr="00B54A7E" w:rsidRDefault="001A11D5" w:rsidP="00B54A7E">
      <w:pPr>
        <w:pStyle w:val="Heading1"/>
        <w:ind w:left="720"/>
        <w:rPr>
          <w:rFonts w:ascii="Arial" w:eastAsia="Times New Roman" w:hAnsi="Arial" w:cs="Arial"/>
          <w:b w:val="0"/>
          <w:sz w:val="24"/>
          <w:szCs w:val="24"/>
        </w:rPr>
      </w:pPr>
      <w:r w:rsidRPr="00B54A7E">
        <w:rPr>
          <w:rFonts w:ascii="Arial" w:hAnsi="Arial" w:cs="Arial"/>
          <w:b w:val="0"/>
          <w:sz w:val="24"/>
          <w:szCs w:val="24"/>
        </w:rPr>
        <w:t xml:space="preserve">CE Course: Headaches- Aaron White is proposing a high quality CE course. </w:t>
      </w:r>
      <w:r w:rsidR="00B54A7E" w:rsidRPr="00B54A7E">
        <w:rPr>
          <w:rFonts w:ascii="Arial" w:eastAsia="Times New Roman" w:hAnsi="Arial" w:cs="Arial"/>
          <w:b w:val="0"/>
          <w:sz w:val="24"/>
          <w:szCs w:val="24"/>
        </w:rPr>
        <w:t xml:space="preserve">Dr. Garrett </w:t>
      </w:r>
      <w:proofErr w:type="spellStart"/>
      <w:r w:rsidR="00B54A7E" w:rsidRPr="00B54A7E">
        <w:rPr>
          <w:rFonts w:ascii="Arial" w:eastAsia="Times New Roman" w:hAnsi="Arial" w:cs="Arial"/>
          <w:b w:val="0"/>
          <w:sz w:val="24"/>
          <w:szCs w:val="24"/>
        </w:rPr>
        <w:t>Naze</w:t>
      </w:r>
      <w:proofErr w:type="spellEnd"/>
      <w:r w:rsidR="00B54A7E">
        <w:rPr>
          <w:rFonts w:ascii="Arial" w:eastAsia="Times New Roman" w:hAnsi="Arial" w:cs="Arial"/>
          <w:b w:val="0"/>
          <w:sz w:val="24"/>
          <w:szCs w:val="24"/>
        </w:rPr>
        <w:t xml:space="preserve"> PT, </w:t>
      </w:r>
      <w:r w:rsidRPr="00B54A7E">
        <w:rPr>
          <w:rFonts w:ascii="Arial" w:hAnsi="Arial" w:cs="Arial"/>
          <w:b w:val="0"/>
          <w:sz w:val="24"/>
          <w:szCs w:val="24"/>
        </w:rPr>
        <w:t xml:space="preserve">PhD that </w:t>
      </w:r>
      <w:r w:rsidR="00B54A7E">
        <w:rPr>
          <w:rFonts w:ascii="Arial" w:hAnsi="Arial" w:cs="Arial"/>
          <w:b w:val="0"/>
          <w:sz w:val="24"/>
          <w:szCs w:val="24"/>
        </w:rPr>
        <w:t xml:space="preserve">will </w:t>
      </w:r>
      <w:proofErr w:type="gramStart"/>
      <w:r w:rsidRPr="00B54A7E">
        <w:rPr>
          <w:rFonts w:ascii="Arial" w:hAnsi="Arial" w:cs="Arial"/>
          <w:b w:val="0"/>
          <w:sz w:val="24"/>
          <w:szCs w:val="24"/>
        </w:rPr>
        <w:t>emphasized</w:t>
      </w:r>
      <w:proofErr w:type="gramEnd"/>
      <w:r w:rsidRPr="00B54A7E">
        <w:rPr>
          <w:rFonts w:ascii="Arial" w:hAnsi="Arial" w:cs="Arial"/>
          <w:b w:val="0"/>
          <w:sz w:val="24"/>
          <w:szCs w:val="24"/>
        </w:rPr>
        <w:t xml:space="preserve"> facial pain. Two day course content is outlined that should be equal amounts of lab and lecture. Planning is moving along with two-day course. Details of dates (tentatively Fall 2019) and costs have yet to be determined.</w:t>
      </w:r>
      <w:r w:rsidRPr="00B54A7E">
        <w:rPr>
          <w:rFonts w:ascii="Arial" w:hAnsi="Arial" w:cs="Arial"/>
        </w:rPr>
        <w:t xml:space="preserve"> </w:t>
      </w:r>
    </w:p>
    <w:p w14:paraId="46FA863F" w14:textId="77777777" w:rsidR="001A11D5" w:rsidRPr="001A11D5" w:rsidRDefault="001A11D5" w:rsidP="001A11D5">
      <w:pPr>
        <w:widowControl w:val="0"/>
        <w:autoSpaceDE w:val="0"/>
        <w:autoSpaceDN w:val="0"/>
        <w:adjustRightInd w:val="0"/>
        <w:spacing w:after="240" w:line="440" w:lineRule="atLeast"/>
        <w:ind w:left="720"/>
        <w:rPr>
          <w:rFonts w:ascii="Arial" w:hAnsi="Arial" w:cs="Arial"/>
        </w:rPr>
      </w:pPr>
      <w:r w:rsidRPr="001A11D5">
        <w:rPr>
          <w:rFonts w:ascii="Arial" w:hAnsi="Arial" w:cs="Arial"/>
        </w:rPr>
        <w:t xml:space="preserve">Discussion: 1 day or 2 day, marketing efforts, location of course, how to ensure break even, </w:t>
      </w:r>
    </w:p>
    <w:p w14:paraId="13FD0851" w14:textId="77777777" w:rsidR="001A11D5" w:rsidRPr="001A11D5" w:rsidRDefault="001A11D5" w:rsidP="001A11D5">
      <w:pPr>
        <w:pStyle w:val="ListParagraph"/>
        <w:widowControl w:val="0"/>
        <w:numPr>
          <w:ilvl w:val="1"/>
          <w:numId w:val="2"/>
        </w:numPr>
        <w:autoSpaceDE w:val="0"/>
        <w:autoSpaceDN w:val="0"/>
        <w:adjustRightInd w:val="0"/>
        <w:spacing w:after="240" w:line="440" w:lineRule="atLeast"/>
        <w:rPr>
          <w:rFonts w:ascii="Arial" w:hAnsi="Arial" w:cs="Arial"/>
        </w:rPr>
      </w:pPr>
      <w:r w:rsidRPr="001A11D5">
        <w:rPr>
          <w:rFonts w:ascii="Arial" w:hAnsi="Arial" w:cs="Arial"/>
        </w:rPr>
        <w:t>Final details still in the works, potentially a two-day course, tentatively in the fall, location recommendations?</w:t>
      </w:r>
    </w:p>
    <w:p w14:paraId="6D34C558" w14:textId="77777777" w:rsidR="001A11D5" w:rsidRPr="001A11D5" w:rsidRDefault="001A11D5" w:rsidP="001A11D5">
      <w:pPr>
        <w:pStyle w:val="ListParagraph"/>
        <w:widowControl w:val="0"/>
        <w:numPr>
          <w:ilvl w:val="1"/>
          <w:numId w:val="2"/>
        </w:numPr>
        <w:autoSpaceDE w:val="0"/>
        <w:autoSpaceDN w:val="0"/>
        <w:adjustRightInd w:val="0"/>
        <w:spacing w:after="240" w:line="440" w:lineRule="atLeast"/>
        <w:rPr>
          <w:rFonts w:ascii="Arial" w:hAnsi="Arial" w:cs="Arial"/>
        </w:rPr>
      </w:pPr>
      <w:r w:rsidRPr="001A11D5">
        <w:rPr>
          <w:rFonts w:ascii="Arial" w:hAnsi="Arial" w:cs="Arial"/>
        </w:rPr>
        <w:t>Headache course with focus on: types of headaches, examination, treatment, multidisciplinary approach and management. Lecture and hands on based course. Aaron White will do further leg work and get back to the board</w:t>
      </w:r>
    </w:p>
    <w:p w14:paraId="1C83AA78" w14:textId="7D5367DB" w:rsidR="001A11D5" w:rsidRPr="001A11D5" w:rsidRDefault="001A11D5" w:rsidP="001A11D5">
      <w:pPr>
        <w:pStyle w:val="ListParagraph"/>
        <w:widowControl w:val="0"/>
        <w:numPr>
          <w:ilvl w:val="0"/>
          <w:numId w:val="2"/>
        </w:numPr>
        <w:autoSpaceDE w:val="0"/>
        <w:autoSpaceDN w:val="0"/>
        <w:adjustRightInd w:val="0"/>
        <w:spacing w:after="240" w:line="440" w:lineRule="atLeast"/>
        <w:rPr>
          <w:rFonts w:ascii="Arial" w:hAnsi="Arial" w:cs="Arial"/>
        </w:rPr>
      </w:pPr>
      <w:r w:rsidRPr="001A11D5">
        <w:rPr>
          <w:rFonts w:ascii="Arial" w:hAnsi="Arial" w:cs="Arial"/>
        </w:rPr>
        <w:t xml:space="preserve">PT PAC donation: consider use of </w:t>
      </w:r>
      <w:proofErr w:type="gramStart"/>
      <w:r w:rsidRPr="001A11D5">
        <w:rPr>
          <w:rFonts w:ascii="Arial" w:hAnsi="Arial" w:cs="Arial"/>
        </w:rPr>
        <w:t>fund raiser</w:t>
      </w:r>
      <w:proofErr w:type="gramEnd"/>
      <w:r w:rsidRPr="001A11D5">
        <w:rPr>
          <w:rFonts w:ascii="Arial" w:hAnsi="Arial" w:cs="Arial"/>
        </w:rPr>
        <w:t xml:space="preserve"> to enable raising funds for donation. We can consider use of brat fry (Festival Brat Barn) or offer services for serving food at venue for percentage, Donation for course CE, district meeting ad on cost for CE certificate. Support for </w:t>
      </w:r>
      <w:r w:rsidRPr="001A11D5">
        <w:rPr>
          <w:rFonts w:ascii="Arial" w:hAnsi="Arial" w:cs="Arial"/>
        </w:rPr>
        <w:lastRenderedPageBreak/>
        <w:t>1-2 small fund raisers</w:t>
      </w:r>
      <w:r w:rsidR="00664E35">
        <w:rPr>
          <w:rFonts w:ascii="Arial" w:hAnsi="Arial" w:cs="Arial"/>
        </w:rPr>
        <w:t xml:space="preserve"> considered to get the process </w:t>
      </w:r>
      <w:bookmarkStart w:id="0" w:name="_GoBack"/>
      <w:bookmarkEnd w:id="0"/>
      <w:r w:rsidRPr="001A11D5">
        <w:rPr>
          <w:rFonts w:ascii="Arial" w:hAnsi="Arial" w:cs="Arial"/>
        </w:rPr>
        <w:t xml:space="preserve">started, 3 V 3 tourney, </w:t>
      </w:r>
    </w:p>
    <w:p w14:paraId="022F8DD9" w14:textId="77777777" w:rsidR="001A11D5" w:rsidRPr="001A11D5" w:rsidRDefault="001A11D5" w:rsidP="001A11D5">
      <w:pPr>
        <w:pStyle w:val="ListParagraph"/>
        <w:widowControl w:val="0"/>
        <w:numPr>
          <w:ilvl w:val="0"/>
          <w:numId w:val="2"/>
        </w:numPr>
        <w:autoSpaceDE w:val="0"/>
        <w:autoSpaceDN w:val="0"/>
        <w:adjustRightInd w:val="0"/>
        <w:spacing w:after="240" w:line="440" w:lineRule="atLeast"/>
        <w:rPr>
          <w:rFonts w:ascii="Arial" w:hAnsi="Arial" w:cs="Arial"/>
        </w:rPr>
      </w:pPr>
      <w:r w:rsidRPr="001A11D5">
        <w:rPr>
          <w:rFonts w:ascii="Arial" w:hAnsi="Arial" w:cs="Arial"/>
        </w:rPr>
        <w:t>Adaptive sportsmanship (hunting and fishing) partnership consideration of cash donation and/or volunteerism. Details are elusive at this point about this as volunteers at these charity organizations don’t always get back to outreach options.</w:t>
      </w:r>
    </w:p>
    <w:p w14:paraId="6DBEE5D1" w14:textId="51E5F81A" w:rsidR="001A11D5" w:rsidRPr="001A11D5" w:rsidRDefault="001A11D5" w:rsidP="001A11D5">
      <w:pPr>
        <w:widowControl w:val="0"/>
        <w:autoSpaceDE w:val="0"/>
        <w:autoSpaceDN w:val="0"/>
        <w:adjustRightInd w:val="0"/>
        <w:spacing w:after="240" w:line="440" w:lineRule="atLeast"/>
        <w:rPr>
          <w:rFonts w:ascii="Arial" w:hAnsi="Arial" w:cs="Arial"/>
        </w:rPr>
      </w:pPr>
      <w:r w:rsidRPr="001A11D5">
        <w:rPr>
          <w:rFonts w:ascii="Arial" w:hAnsi="Arial" w:cs="Arial"/>
        </w:rPr>
        <w:t>Looking at options for spring</w:t>
      </w:r>
      <w:r w:rsidR="009605D2">
        <w:rPr>
          <w:rFonts w:ascii="Arial" w:hAnsi="Arial" w:cs="Arial"/>
        </w:rPr>
        <w:t xml:space="preserve"> activities that have yet to be developed by members: </w:t>
      </w:r>
      <w:r w:rsidRPr="001A11D5">
        <w:rPr>
          <w:rFonts w:ascii="Arial" w:hAnsi="Arial" w:cs="Arial"/>
        </w:rPr>
        <w:t>Brat fry and/or CE course</w:t>
      </w:r>
      <w:r w:rsidR="009605D2">
        <w:rPr>
          <w:rFonts w:ascii="Arial" w:hAnsi="Arial" w:cs="Arial"/>
        </w:rPr>
        <w:t xml:space="preserve"> for fundraising, </w:t>
      </w:r>
      <w:r w:rsidRPr="001A11D5">
        <w:rPr>
          <w:rFonts w:ascii="Arial" w:hAnsi="Arial" w:cs="Arial"/>
        </w:rPr>
        <w:t xml:space="preserve">Consideration for CE courses-friends, EBP, </w:t>
      </w:r>
    </w:p>
    <w:p w14:paraId="26F146DB" w14:textId="77777777" w:rsidR="00CA1636" w:rsidRDefault="00CA1636" w:rsidP="006C14E2">
      <w:pPr>
        <w:jc w:val="center"/>
        <w:rPr>
          <w:rFonts w:ascii="Arial" w:hAnsi="Arial" w:cs="Arial"/>
          <w:b/>
        </w:rPr>
      </w:pPr>
    </w:p>
    <w:p w14:paraId="34CD5730" w14:textId="77777777" w:rsidR="006C14E2" w:rsidRPr="00AA11B9" w:rsidRDefault="006C14E2" w:rsidP="006C14E2">
      <w:pPr>
        <w:jc w:val="center"/>
        <w:rPr>
          <w:rFonts w:ascii="Arial" w:hAnsi="Arial" w:cs="Arial"/>
          <w:b/>
        </w:rPr>
      </w:pPr>
      <w:r w:rsidRPr="00AA11B9">
        <w:rPr>
          <w:rFonts w:ascii="Arial" w:hAnsi="Arial" w:cs="Arial"/>
          <w:b/>
        </w:rPr>
        <w:t>Northeast District WPTA</w:t>
      </w:r>
    </w:p>
    <w:p w14:paraId="4496AE4C" w14:textId="77777777" w:rsidR="006C14E2" w:rsidRPr="00AA11B9" w:rsidRDefault="006C14E2" w:rsidP="006C14E2">
      <w:pPr>
        <w:jc w:val="center"/>
        <w:rPr>
          <w:rFonts w:ascii="Arial" w:hAnsi="Arial" w:cs="Arial"/>
          <w:b/>
        </w:rPr>
      </w:pPr>
      <w:r w:rsidRPr="00AA11B9">
        <w:rPr>
          <w:rFonts w:ascii="Arial" w:hAnsi="Arial" w:cs="Arial"/>
          <w:b/>
        </w:rPr>
        <w:t>Executive Board</w:t>
      </w:r>
    </w:p>
    <w:p w14:paraId="63A96CA1" w14:textId="77777777" w:rsidR="006C14E2" w:rsidRPr="00AA11B9" w:rsidRDefault="006C14E2" w:rsidP="006C14E2">
      <w:pPr>
        <w:jc w:val="center"/>
        <w:rPr>
          <w:rFonts w:ascii="Arial" w:hAnsi="Arial" w:cs="Arial"/>
          <w:i/>
        </w:rPr>
      </w:pPr>
      <w:r w:rsidRPr="00AA11B9">
        <w:rPr>
          <w:rFonts w:ascii="Arial" w:hAnsi="Arial" w:cs="Arial"/>
          <w:i/>
        </w:rPr>
        <w:t>(updated January 2019)</w:t>
      </w:r>
    </w:p>
    <w:tbl>
      <w:tblPr>
        <w:tblStyle w:val="TableGrid"/>
        <w:tblW w:w="0" w:type="auto"/>
        <w:tblLook w:val="04A0" w:firstRow="1" w:lastRow="0" w:firstColumn="1" w:lastColumn="0" w:noHBand="0" w:noVBand="1"/>
      </w:tblPr>
      <w:tblGrid>
        <w:gridCol w:w="2188"/>
        <w:gridCol w:w="2195"/>
        <w:gridCol w:w="3368"/>
        <w:gridCol w:w="2121"/>
      </w:tblGrid>
      <w:tr w:rsidR="006C14E2" w:rsidRPr="00AA11B9" w14:paraId="7A2410D3" w14:textId="77777777" w:rsidTr="00B54A7E">
        <w:tc>
          <w:tcPr>
            <w:tcW w:w="2188" w:type="dxa"/>
          </w:tcPr>
          <w:p w14:paraId="75B94037" w14:textId="77777777" w:rsidR="006C14E2" w:rsidRPr="00AA11B9" w:rsidRDefault="006C14E2" w:rsidP="006C14E2">
            <w:pPr>
              <w:rPr>
                <w:rFonts w:ascii="Arial" w:hAnsi="Arial" w:cs="Arial"/>
                <w:sz w:val="24"/>
                <w:szCs w:val="24"/>
              </w:rPr>
            </w:pPr>
            <w:r w:rsidRPr="00AA11B9">
              <w:rPr>
                <w:rFonts w:ascii="Arial" w:hAnsi="Arial" w:cs="Arial"/>
                <w:sz w:val="24"/>
                <w:szCs w:val="24"/>
              </w:rPr>
              <w:t>Chair</w:t>
            </w:r>
          </w:p>
          <w:p w14:paraId="5EE1751D" w14:textId="77777777" w:rsidR="006C14E2" w:rsidRPr="00AA11B9" w:rsidRDefault="006C14E2" w:rsidP="006C14E2">
            <w:pPr>
              <w:rPr>
                <w:rFonts w:ascii="Arial" w:hAnsi="Arial" w:cs="Arial"/>
                <w:sz w:val="24"/>
                <w:szCs w:val="24"/>
              </w:rPr>
            </w:pPr>
            <w:r w:rsidRPr="00AA11B9">
              <w:rPr>
                <w:rFonts w:ascii="Arial" w:hAnsi="Arial" w:cs="Arial"/>
                <w:sz w:val="24"/>
                <w:szCs w:val="24"/>
              </w:rPr>
              <w:t>Term 2019-2020</w:t>
            </w:r>
          </w:p>
        </w:tc>
        <w:tc>
          <w:tcPr>
            <w:tcW w:w="2195" w:type="dxa"/>
          </w:tcPr>
          <w:p w14:paraId="0A56D28C" w14:textId="77777777" w:rsidR="006C14E2" w:rsidRPr="00AA11B9" w:rsidRDefault="006C14E2" w:rsidP="006C14E2">
            <w:pPr>
              <w:rPr>
                <w:rFonts w:ascii="Arial" w:hAnsi="Arial" w:cs="Arial"/>
                <w:sz w:val="24"/>
                <w:szCs w:val="24"/>
              </w:rPr>
            </w:pPr>
            <w:r w:rsidRPr="00AA11B9">
              <w:rPr>
                <w:rFonts w:ascii="Arial" w:hAnsi="Arial" w:cs="Arial"/>
                <w:sz w:val="24"/>
                <w:szCs w:val="24"/>
              </w:rPr>
              <w:t>Joe Kucksdorf</w:t>
            </w:r>
          </w:p>
        </w:tc>
        <w:tc>
          <w:tcPr>
            <w:tcW w:w="3368" w:type="dxa"/>
          </w:tcPr>
          <w:p w14:paraId="3FD805BF" w14:textId="77777777" w:rsidR="006C14E2" w:rsidRPr="00AA11B9" w:rsidRDefault="00664E35" w:rsidP="006C14E2">
            <w:pPr>
              <w:rPr>
                <w:rFonts w:ascii="Arial" w:hAnsi="Arial" w:cs="Arial"/>
                <w:sz w:val="24"/>
                <w:szCs w:val="24"/>
              </w:rPr>
            </w:pPr>
            <w:hyperlink r:id="rId6" w:history="1">
              <w:r w:rsidR="006C14E2" w:rsidRPr="00AA11B9">
                <w:rPr>
                  <w:rStyle w:val="Hyperlink"/>
                  <w:rFonts w:ascii="Arial" w:hAnsi="Arial" w:cs="Arial"/>
                  <w:color w:val="auto"/>
                  <w:sz w:val="24"/>
                  <w:szCs w:val="24"/>
                </w:rPr>
                <w:t>Joseph.kuck@yahoo.com</w:t>
              </w:r>
            </w:hyperlink>
          </w:p>
        </w:tc>
        <w:tc>
          <w:tcPr>
            <w:tcW w:w="2121" w:type="dxa"/>
          </w:tcPr>
          <w:p w14:paraId="5D6155C3" w14:textId="77777777" w:rsidR="006C14E2" w:rsidRPr="00AA11B9" w:rsidRDefault="006C14E2" w:rsidP="006C14E2">
            <w:pPr>
              <w:rPr>
                <w:rFonts w:ascii="Arial" w:hAnsi="Arial" w:cs="Arial"/>
                <w:sz w:val="24"/>
                <w:szCs w:val="24"/>
              </w:rPr>
            </w:pPr>
            <w:r w:rsidRPr="00AA11B9">
              <w:rPr>
                <w:rFonts w:ascii="Arial" w:hAnsi="Arial" w:cs="Arial"/>
                <w:sz w:val="24"/>
                <w:szCs w:val="24"/>
              </w:rPr>
              <w:t>(920) 207-0824</w:t>
            </w:r>
          </w:p>
        </w:tc>
      </w:tr>
      <w:tr w:rsidR="006C14E2" w:rsidRPr="00AA11B9" w14:paraId="2C8C4FE6" w14:textId="77777777" w:rsidTr="00B54A7E">
        <w:tc>
          <w:tcPr>
            <w:tcW w:w="2188" w:type="dxa"/>
          </w:tcPr>
          <w:p w14:paraId="54A65993" w14:textId="77777777" w:rsidR="006C14E2" w:rsidRPr="00AA11B9" w:rsidRDefault="006C14E2" w:rsidP="006C14E2">
            <w:pPr>
              <w:rPr>
                <w:rFonts w:ascii="Arial" w:hAnsi="Arial" w:cs="Arial"/>
                <w:sz w:val="24"/>
                <w:szCs w:val="24"/>
              </w:rPr>
            </w:pPr>
            <w:r w:rsidRPr="00AA11B9">
              <w:rPr>
                <w:rFonts w:ascii="Arial" w:hAnsi="Arial" w:cs="Arial"/>
                <w:sz w:val="24"/>
                <w:szCs w:val="24"/>
              </w:rPr>
              <w:t>Emeritus Chair</w:t>
            </w:r>
          </w:p>
        </w:tc>
        <w:tc>
          <w:tcPr>
            <w:tcW w:w="2195" w:type="dxa"/>
          </w:tcPr>
          <w:p w14:paraId="0CC73E0A" w14:textId="77777777" w:rsidR="006C14E2" w:rsidRPr="00AA11B9" w:rsidRDefault="006C14E2" w:rsidP="006C14E2">
            <w:pPr>
              <w:rPr>
                <w:rFonts w:ascii="Arial" w:hAnsi="Arial" w:cs="Arial"/>
                <w:sz w:val="24"/>
                <w:szCs w:val="24"/>
              </w:rPr>
            </w:pPr>
            <w:r w:rsidRPr="00AA11B9">
              <w:rPr>
                <w:rFonts w:ascii="Arial" w:hAnsi="Arial" w:cs="Arial"/>
                <w:sz w:val="24"/>
                <w:szCs w:val="24"/>
              </w:rPr>
              <w:t>Jonathon Weiss</w:t>
            </w:r>
          </w:p>
        </w:tc>
        <w:tc>
          <w:tcPr>
            <w:tcW w:w="3368" w:type="dxa"/>
          </w:tcPr>
          <w:p w14:paraId="52A3ACBF" w14:textId="77777777" w:rsidR="006C14E2" w:rsidRPr="00AA11B9" w:rsidRDefault="00664E35" w:rsidP="006C14E2">
            <w:pPr>
              <w:rPr>
                <w:rFonts w:ascii="Arial" w:hAnsi="Arial" w:cs="Arial"/>
                <w:sz w:val="24"/>
                <w:szCs w:val="24"/>
              </w:rPr>
            </w:pPr>
            <w:hyperlink r:id="rId7" w:history="1">
              <w:r w:rsidR="006C14E2" w:rsidRPr="00AA11B9">
                <w:rPr>
                  <w:rStyle w:val="Hyperlink"/>
                  <w:rFonts w:ascii="Arial" w:hAnsi="Arial" w:cs="Arial"/>
                  <w:color w:val="auto"/>
                  <w:sz w:val="24"/>
                  <w:szCs w:val="24"/>
                </w:rPr>
                <w:t>jonweisswi@gmail.com</w:t>
              </w:r>
            </w:hyperlink>
          </w:p>
        </w:tc>
        <w:tc>
          <w:tcPr>
            <w:tcW w:w="2121" w:type="dxa"/>
          </w:tcPr>
          <w:p w14:paraId="6C26EE2E" w14:textId="77777777" w:rsidR="006C14E2" w:rsidRPr="00AA11B9" w:rsidRDefault="006C14E2" w:rsidP="006C14E2">
            <w:pPr>
              <w:rPr>
                <w:rFonts w:ascii="Arial" w:hAnsi="Arial" w:cs="Arial"/>
                <w:sz w:val="24"/>
                <w:szCs w:val="24"/>
              </w:rPr>
            </w:pPr>
            <w:r w:rsidRPr="00AA11B9">
              <w:rPr>
                <w:rFonts w:ascii="Arial" w:hAnsi="Arial" w:cs="Arial"/>
                <w:sz w:val="24"/>
                <w:szCs w:val="24"/>
              </w:rPr>
              <w:t>(920) 639-0721</w:t>
            </w:r>
          </w:p>
        </w:tc>
      </w:tr>
      <w:tr w:rsidR="006C14E2" w:rsidRPr="00AA11B9" w14:paraId="64F84914" w14:textId="77777777" w:rsidTr="00B54A7E">
        <w:tc>
          <w:tcPr>
            <w:tcW w:w="2188" w:type="dxa"/>
          </w:tcPr>
          <w:p w14:paraId="1DE207B1" w14:textId="77777777" w:rsidR="006C14E2" w:rsidRPr="00AA11B9" w:rsidRDefault="006C14E2" w:rsidP="006C14E2">
            <w:pPr>
              <w:rPr>
                <w:rFonts w:ascii="Arial" w:hAnsi="Arial" w:cs="Arial"/>
                <w:sz w:val="24"/>
                <w:szCs w:val="24"/>
              </w:rPr>
            </w:pPr>
            <w:r w:rsidRPr="00AA11B9">
              <w:rPr>
                <w:rFonts w:ascii="Arial" w:hAnsi="Arial" w:cs="Arial"/>
                <w:sz w:val="24"/>
                <w:szCs w:val="24"/>
              </w:rPr>
              <w:t>Vice Chair</w:t>
            </w:r>
          </w:p>
          <w:p w14:paraId="034DE2AD" w14:textId="77777777" w:rsidR="006C14E2" w:rsidRPr="00AA11B9" w:rsidRDefault="006C14E2" w:rsidP="006C14E2">
            <w:pPr>
              <w:rPr>
                <w:rFonts w:ascii="Arial" w:hAnsi="Arial" w:cs="Arial"/>
                <w:sz w:val="24"/>
                <w:szCs w:val="24"/>
              </w:rPr>
            </w:pPr>
            <w:r w:rsidRPr="00AA11B9">
              <w:rPr>
                <w:rFonts w:ascii="Arial" w:hAnsi="Arial" w:cs="Arial"/>
                <w:sz w:val="24"/>
                <w:szCs w:val="24"/>
              </w:rPr>
              <w:t>Term 2018-2019</w:t>
            </w:r>
          </w:p>
        </w:tc>
        <w:tc>
          <w:tcPr>
            <w:tcW w:w="2195" w:type="dxa"/>
          </w:tcPr>
          <w:p w14:paraId="5DFDC45D" w14:textId="77777777" w:rsidR="006C14E2" w:rsidRPr="00AA11B9" w:rsidRDefault="006C14E2" w:rsidP="006C14E2">
            <w:pPr>
              <w:rPr>
                <w:rFonts w:ascii="Arial" w:hAnsi="Arial" w:cs="Arial"/>
                <w:sz w:val="24"/>
                <w:szCs w:val="24"/>
              </w:rPr>
            </w:pPr>
            <w:r w:rsidRPr="00AA11B9">
              <w:rPr>
                <w:rFonts w:ascii="Arial" w:hAnsi="Arial" w:cs="Arial"/>
                <w:sz w:val="24"/>
                <w:szCs w:val="24"/>
              </w:rPr>
              <w:t>Aaron White</w:t>
            </w:r>
          </w:p>
        </w:tc>
        <w:tc>
          <w:tcPr>
            <w:tcW w:w="3368" w:type="dxa"/>
          </w:tcPr>
          <w:p w14:paraId="6B63027F" w14:textId="77777777" w:rsidR="006C14E2" w:rsidRPr="00AA11B9" w:rsidRDefault="00664E35" w:rsidP="006C14E2">
            <w:pPr>
              <w:rPr>
                <w:rFonts w:ascii="Arial" w:hAnsi="Arial" w:cs="Arial"/>
                <w:sz w:val="24"/>
                <w:szCs w:val="24"/>
              </w:rPr>
            </w:pPr>
            <w:hyperlink r:id="rId8" w:history="1">
              <w:r w:rsidR="006C14E2" w:rsidRPr="00AA11B9">
                <w:rPr>
                  <w:rStyle w:val="Hyperlink"/>
                  <w:rFonts w:ascii="Arial" w:hAnsi="Arial" w:cs="Arial"/>
                  <w:color w:val="auto"/>
                  <w:sz w:val="24"/>
                  <w:szCs w:val="24"/>
                </w:rPr>
                <w:t>aaronwhitept@gmail.com</w:t>
              </w:r>
            </w:hyperlink>
          </w:p>
          <w:p w14:paraId="5063A365" w14:textId="77777777" w:rsidR="006C14E2" w:rsidRPr="00AA11B9" w:rsidRDefault="006C14E2" w:rsidP="006C14E2">
            <w:pPr>
              <w:rPr>
                <w:rFonts w:ascii="Arial" w:hAnsi="Arial" w:cs="Arial"/>
                <w:sz w:val="24"/>
                <w:szCs w:val="24"/>
              </w:rPr>
            </w:pPr>
          </w:p>
        </w:tc>
        <w:tc>
          <w:tcPr>
            <w:tcW w:w="2121" w:type="dxa"/>
          </w:tcPr>
          <w:p w14:paraId="19802AD7" w14:textId="77777777" w:rsidR="006C14E2" w:rsidRPr="00AA11B9" w:rsidRDefault="006C14E2" w:rsidP="006C14E2">
            <w:pPr>
              <w:rPr>
                <w:rFonts w:ascii="Arial" w:hAnsi="Arial" w:cs="Arial"/>
                <w:sz w:val="24"/>
                <w:szCs w:val="24"/>
              </w:rPr>
            </w:pPr>
            <w:r w:rsidRPr="00AA11B9">
              <w:rPr>
                <w:rFonts w:ascii="Arial" w:hAnsi="Arial" w:cs="Arial"/>
                <w:sz w:val="24"/>
                <w:szCs w:val="24"/>
              </w:rPr>
              <w:t>(920) 918-8009</w:t>
            </w:r>
          </w:p>
        </w:tc>
      </w:tr>
      <w:tr w:rsidR="006C14E2" w:rsidRPr="00AA11B9" w14:paraId="57E2A030" w14:textId="77777777" w:rsidTr="00B54A7E">
        <w:tc>
          <w:tcPr>
            <w:tcW w:w="2188" w:type="dxa"/>
          </w:tcPr>
          <w:p w14:paraId="24186F57" w14:textId="77777777" w:rsidR="006C14E2" w:rsidRPr="00AA11B9" w:rsidRDefault="006C14E2" w:rsidP="006C14E2">
            <w:pPr>
              <w:rPr>
                <w:rFonts w:ascii="Arial" w:hAnsi="Arial" w:cs="Arial"/>
                <w:sz w:val="24"/>
                <w:szCs w:val="24"/>
              </w:rPr>
            </w:pPr>
            <w:r w:rsidRPr="00AA11B9">
              <w:rPr>
                <w:rFonts w:ascii="Arial" w:hAnsi="Arial" w:cs="Arial"/>
                <w:sz w:val="24"/>
                <w:szCs w:val="24"/>
              </w:rPr>
              <w:t>Secretary</w:t>
            </w:r>
          </w:p>
          <w:p w14:paraId="587425BC" w14:textId="77777777" w:rsidR="006C14E2" w:rsidRPr="00AA11B9" w:rsidRDefault="006C14E2" w:rsidP="006C14E2">
            <w:pPr>
              <w:rPr>
                <w:rFonts w:ascii="Arial" w:hAnsi="Arial" w:cs="Arial"/>
                <w:sz w:val="24"/>
                <w:szCs w:val="24"/>
              </w:rPr>
            </w:pPr>
            <w:r w:rsidRPr="00AA11B9">
              <w:rPr>
                <w:rFonts w:ascii="Arial" w:hAnsi="Arial" w:cs="Arial"/>
                <w:sz w:val="24"/>
                <w:szCs w:val="24"/>
              </w:rPr>
              <w:t>Term 2019-2020</w:t>
            </w:r>
          </w:p>
        </w:tc>
        <w:tc>
          <w:tcPr>
            <w:tcW w:w="2195" w:type="dxa"/>
          </w:tcPr>
          <w:p w14:paraId="7AD881EC" w14:textId="2CEDF1E5" w:rsidR="006C14E2" w:rsidRPr="00AA11B9" w:rsidRDefault="006C14E2" w:rsidP="006C14E2">
            <w:pPr>
              <w:rPr>
                <w:rFonts w:ascii="Arial" w:hAnsi="Arial" w:cs="Arial"/>
                <w:sz w:val="24"/>
                <w:szCs w:val="24"/>
              </w:rPr>
            </w:pPr>
            <w:r w:rsidRPr="00AA11B9">
              <w:rPr>
                <w:rFonts w:ascii="Arial" w:hAnsi="Arial" w:cs="Arial"/>
                <w:sz w:val="24"/>
                <w:szCs w:val="24"/>
              </w:rPr>
              <w:t>Eric Koehler</w:t>
            </w:r>
          </w:p>
        </w:tc>
        <w:tc>
          <w:tcPr>
            <w:tcW w:w="3368" w:type="dxa"/>
          </w:tcPr>
          <w:p w14:paraId="5EFD38C3" w14:textId="0A07AE05" w:rsidR="006C14E2" w:rsidRPr="00AA11B9" w:rsidRDefault="001A11D5" w:rsidP="006C14E2">
            <w:pPr>
              <w:rPr>
                <w:rFonts w:ascii="Arial" w:hAnsi="Arial" w:cs="Arial"/>
                <w:sz w:val="24"/>
                <w:szCs w:val="24"/>
              </w:rPr>
            </w:pPr>
            <w:r>
              <w:rPr>
                <w:rFonts w:ascii="Arial" w:hAnsi="Arial" w:cs="Arial"/>
                <w:sz w:val="24"/>
                <w:szCs w:val="24"/>
              </w:rPr>
              <w:t>Eric@pacptot.com</w:t>
            </w:r>
          </w:p>
          <w:p w14:paraId="33777EC3" w14:textId="77777777" w:rsidR="006C14E2" w:rsidRPr="00AA11B9" w:rsidRDefault="006C14E2" w:rsidP="006C14E2">
            <w:pPr>
              <w:rPr>
                <w:rFonts w:ascii="Arial" w:hAnsi="Arial" w:cs="Arial"/>
                <w:sz w:val="24"/>
                <w:szCs w:val="24"/>
              </w:rPr>
            </w:pPr>
          </w:p>
        </w:tc>
        <w:tc>
          <w:tcPr>
            <w:tcW w:w="2121" w:type="dxa"/>
          </w:tcPr>
          <w:p w14:paraId="0A46C43A" w14:textId="77777777" w:rsidR="006C14E2" w:rsidRPr="00AA11B9" w:rsidRDefault="006C14E2" w:rsidP="006C14E2">
            <w:pPr>
              <w:rPr>
                <w:rFonts w:ascii="Arial" w:hAnsi="Arial" w:cs="Arial"/>
                <w:sz w:val="24"/>
                <w:szCs w:val="24"/>
              </w:rPr>
            </w:pPr>
            <w:r w:rsidRPr="00AA11B9">
              <w:rPr>
                <w:rFonts w:ascii="Arial" w:hAnsi="Arial" w:cs="Arial"/>
                <w:sz w:val="24"/>
                <w:szCs w:val="24"/>
              </w:rPr>
              <w:t>(920) 379-9692</w:t>
            </w:r>
          </w:p>
        </w:tc>
      </w:tr>
      <w:tr w:rsidR="006C14E2" w:rsidRPr="00AA11B9" w14:paraId="3610A712" w14:textId="77777777" w:rsidTr="00B54A7E">
        <w:tc>
          <w:tcPr>
            <w:tcW w:w="2188" w:type="dxa"/>
          </w:tcPr>
          <w:p w14:paraId="2C283757" w14:textId="77777777" w:rsidR="006C14E2" w:rsidRPr="00AA11B9" w:rsidRDefault="006C14E2" w:rsidP="006C14E2">
            <w:pPr>
              <w:rPr>
                <w:rFonts w:ascii="Arial" w:hAnsi="Arial" w:cs="Arial"/>
                <w:sz w:val="24"/>
                <w:szCs w:val="24"/>
              </w:rPr>
            </w:pPr>
            <w:r w:rsidRPr="00AA11B9">
              <w:rPr>
                <w:rFonts w:ascii="Arial" w:hAnsi="Arial" w:cs="Arial"/>
                <w:sz w:val="24"/>
                <w:szCs w:val="24"/>
              </w:rPr>
              <w:t>Member at Large</w:t>
            </w:r>
          </w:p>
        </w:tc>
        <w:tc>
          <w:tcPr>
            <w:tcW w:w="2195" w:type="dxa"/>
          </w:tcPr>
          <w:p w14:paraId="1DDFDFA5" w14:textId="77777777" w:rsidR="006C14E2" w:rsidRPr="00AA11B9" w:rsidRDefault="006C14E2" w:rsidP="006C14E2">
            <w:pPr>
              <w:rPr>
                <w:rFonts w:ascii="Arial" w:hAnsi="Arial" w:cs="Arial"/>
                <w:sz w:val="24"/>
                <w:szCs w:val="24"/>
              </w:rPr>
            </w:pPr>
            <w:r w:rsidRPr="00AA11B9">
              <w:rPr>
                <w:rFonts w:ascii="Arial" w:hAnsi="Arial" w:cs="Arial"/>
                <w:sz w:val="24"/>
                <w:szCs w:val="24"/>
              </w:rPr>
              <w:t>Jackie Goddard</w:t>
            </w:r>
          </w:p>
        </w:tc>
        <w:tc>
          <w:tcPr>
            <w:tcW w:w="3368" w:type="dxa"/>
          </w:tcPr>
          <w:p w14:paraId="30938B05" w14:textId="77777777" w:rsidR="006C14E2" w:rsidRPr="00AA11B9" w:rsidRDefault="00664E35" w:rsidP="006C14E2">
            <w:pPr>
              <w:rPr>
                <w:rFonts w:ascii="Arial" w:hAnsi="Arial" w:cs="Arial"/>
                <w:sz w:val="24"/>
                <w:szCs w:val="24"/>
              </w:rPr>
            </w:pPr>
            <w:hyperlink r:id="rId9" w:history="1">
              <w:r w:rsidR="006C14E2" w:rsidRPr="00AA11B9">
                <w:rPr>
                  <w:rStyle w:val="Hyperlink"/>
                  <w:rFonts w:ascii="Arial" w:hAnsi="Arial" w:cs="Arial"/>
                  <w:color w:val="auto"/>
                  <w:sz w:val="24"/>
                  <w:szCs w:val="24"/>
                </w:rPr>
                <w:t>Jacklyn.Goddard@aurora.org</w:t>
              </w:r>
            </w:hyperlink>
          </w:p>
        </w:tc>
        <w:tc>
          <w:tcPr>
            <w:tcW w:w="2121" w:type="dxa"/>
          </w:tcPr>
          <w:p w14:paraId="2748FCA2" w14:textId="77777777" w:rsidR="006C14E2" w:rsidRPr="00AA11B9" w:rsidRDefault="006C14E2" w:rsidP="006C14E2">
            <w:pPr>
              <w:rPr>
                <w:rFonts w:ascii="Arial" w:hAnsi="Arial" w:cs="Arial"/>
                <w:sz w:val="24"/>
                <w:szCs w:val="24"/>
              </w:rPr>
            </w:pPr>
            <w:r w:rsidRPr="00AA11B9">
              <w:rPr>
                <w:rFonts w:ascii="Arial" w:hAnsi="Arial" w:cs="Arial"/>
                <w:sz w:val="24"/>
                <w:szCs w:val="24"/>
              </w:rPr>
              <w:t>(920) 619-5234</w:t>
            </w:r>
          </w:p>
        </w:tc>
      </w:tr>
      <w:tr w:rsidR="006C14E2" w:rsidRPr="00AA11B9" w14:paraId="44F636E3" w14:textId="77777777" w:rsidTr="00B54A7E">
        <w:tc>
          <w:tcPr>
            <w:tcW w:w="2188" w:type="dxa"/>
          </w:tcPr>
          <w:p w14:paraId="37E63DAC" w14:textId="77777777" w:rsidR="006C14E2" w:rsidRPr="00AA11B9" w:rsidRDefault="006C14E2" w:rsidP="006C14E2">
            <w:pPr>
              <w:rPr>
                <w:rFonts w:ascii="Arial" w:hAnsi="Arial" w:cs="Arial"/>
                <w:sz w:val="24"/>
                <w:szCs w:val="24"/>
              </w:rPr>
            </w:pPr>
            <w:r w:rsidRPr="00AA11B9">
              <w:rPr>
                <w:rFonts w:ascii="Arial" w:hAnsi="Arial" w:cs="Arial"/>
                <w:sz w:val="24"/>
                <w:szCs w:val="24"/>
              </w:rPr>
              <w:t>Member at Large</w:t>
            </w:r>
          </w:p>
        </w:tc>
        <w:tc>
          <w:tcPr>
            <w:tcW w:w="2195" w:type="dxa"/>
          </w:tcPr>
          <w:p w14:paraId="16D8CB0D" w14:textId="77777777" w:rsidR="006C14E2" w:rsidRPr="00AA11B9" w:rsidRDefault="006C14E2" w:rsidP="006C14E2">
            <w:pPr>
              <w:rPr>
                <w:rFonts w:ascii="Arial" w:hAnsi="Arial" w:cs="Arial"/>
                <w:sz w:val="24"/>
                <w:szCs w:val="24"/>
              </w:rPr>
            </w:pPr>
            <w:r w:rsidRPr="00AA11B9">
              <w:rPr>
                <w:rFonts w:ascii="Arial" w:hAnsi="Arial" w:cs="Arial"/>
                <w:sz w:val="24"/>
                <w:szCs w:val="24"/>
              </w:rPr>
              <w:t>Amy Flick</w:t>
            </w:r>
          </w:p>
        </w:tc>
        <w:tc>
          <w:tcPr>
            <w:tcW w:w="3368" w:type="dxa"/>
          </w:tcPr>
          <w:p w14:paraId="15F263DA" w14:textId="77777777" w:rsidR="006C14E2" w:rsidRPr="00AA11B9" w:rsidRDefault="00664E35" w:rsidP="006C14E2">
            <w:pPr>
              <w:rPr>
                <w:rFonts w:ascii="Arial" w:hAnsi="Arial" w:cs="Arial"/>
                <w:sz w:val="24"/>
                <w:szCs w:val="24"/>
              </w:rPr>
            </w:pPr>
            <w:hyperlink r:id="rId10" w:history="1">
              <w:r w:rsidR="006C14E2" w:rsidRPr="00AA11B9">
                <w:rPr>
                  <w:rStyle w:val="Hyperlink"/>
                  <w:rFonts w:ascii="Arial" w:hAnsi="Arial" w:cs="Arial"/>
                  <w:color w:val="auto"/>
                  <w:sz w:val="24"/>
                  <w:szCs w:val="24"/>
                </w:rPr>
                <w:t>Amy.Flick@thedacare.org</w:t>
              </w:r>
            </w:hyperlink>
          </w:p>
        </w:tc>
        <w:tc>
          <w:tcPr>
            <w:tcW w:w="2121" w:type="dxa"/>
          </w:tcPr>
          <w:p w14:paraId="0EED6988" w14:textId="77777777" w:rsidR="006C14E2" w:rsidRPr="00AA11B9" w:rsidRDefault="006C14E2" w:rsidP="006C14E2">
            <w:pPr>
              <w:rPr>
                <w:rFonts w:ascii="Arial" w:hAnsi="Arial" w:cs="Arial"/>
                <w:sz w:val="24"/>
                <w:szCs w:val="24"/>
              </w:rPr>
            </w:pPr>
            <w:r w:rsidRPr="00AA11B9">
              <w:rPr>
                <w:rFonts w:ascii="Arial" w:hAnsi="Arial" w:cs="Arial"/>
                <w:sz w:val="24"/>
                <w:szCs w:val="24"/>
              </w:rPr>
              <w:t>(920) 574-7635</w:t>
            </w:r>
          </w:p>
        </w:tc>
      </w:tr>
      <w:tr w:rsidR="006C14E2" w:rsidRPr="00AA11B9" w14:paraId="71730EF9" w14:textId="77777777" w:rsidTr="00B54A7E">
        <w:tc>
          <w:tcPr>
            <w:tcW w:w="2188" w:type="dxa"/>
          </w:tcPr>
          <w:p w14:paraId="34A469F3" w14:textId="77777777" w:rsidR="006C14E2" w:rsidRPr="00AA11B9" w:rsidRDefault="006C14E2" w:rsidP="006C14E2">
            <w:pPr>
              <w:rPr>
                <w:rFonts w:ascii="Arial" w:hAnsi="Arial" w:cs="Arial"/>
                <w:sz w:val="24"/>
                <w:szCs w:val="24"/>
              </w:rPr>
            </w:pPr>
            <w:r w:rsidRPr="00AA11B9">
              <w:rPr>
                <w:rFonts w:ascii="Arial" w:hAnsi="Arial" w:cs="Arial"/>
                <w:sz w:val="24"/>
                <w:szCs w:val="24"/>
              </w:rPr>
              <w:t>Member at Large</w:t>
            </w:r>
          </w:p>
        </w:tc>
        <w:tc>
          <w:tcPr>
            <w:tcW w:w="2195" w:type="dxa"/>
          </w:tcPr>
          <w:p w14:paraId="22814DB2" w14:textId="77777777" w:rsidR="006C14E2" w:rsidRPr="00AA11B9" w:rsidRDefault="006C14E2" w:rsidP="006C14E2">
            <w:pPr>
              <w:rPr>
                <w:rFonts w:ascii="Arial" w:hAnsi="Arial" w:cs="Arial"/>
                <w:sz w:val="24"/>
                <w:szCs w:val="24"/>
              </w:rPr>
            </w:pPr>
            <w:proofErr w:type="spellStart"/>
            <w:r w:rsidRPr="00AA11B9">
              <w:rPr>
                <w:rFonts w:ascii="Arial" w:hAnsi="Arial" w:cs="Arial"/>
                <w:sz w:val="24"/>
                <w:szCs w:val="24"/>
              </w:rPr>
              <w:t>Casie</w:t>
            </w:r>
            <w:proofErr w:type="spellEnd"/>
            <w:r w:rsidRPr="00AA11B9">
              <w:rPr>
                <w:rFonts w:ascii="Arial" w:hAnsi="Arial" w:cs="Arial"/>
                <w:sz w:val="24"/>
                <w:szCs w:val="24"/>
              </w:rPr>
              <w:t xml:space="preserve"> </w:t>
            </w:r>
            <w:proofErr w:type="spellStart"/>
            <w:r w:rsidRPr="00AA11B9">
              <w:rPr>
                <w:rFonts w:ascii="Arial" w:hAnsi="Arial" w:cs="Arial"/>
                <w:sz w:val="24"/>
                <w:szCs w:val="24"/>
              </w:rPr>
              <w:t>Korth</w:t>
            </w:r>
            <w:proofErr w:type="spellEnd"/>
          </w:p>
        </w:tc>
        <w:tc>
          <w:tcPr>
            <w:tcW w:w="3368" w:type="dxa"/>
          </w:tcPr>
          <w:p w14:paraId="558E64E7" w14:textId="77777777" w:rsidR="006C14E2" w:rsidRPr="00AA11B9" w:rsidRDefault="00664E35" w:rsidP="006C14E2">
            <w:pPr>
              <w:rPr>
                <w:rFonts w:ascii="Arial" w:hAnsi="Arial" w:cs="Arial"/>
                <w:sz w:val="24"/>
                <w:szCs w:val="24"/>
              </w:rPr>
            </w:pPr>
            <w:hyperlink r:id="rId11" w:history="1">
              <w:r w:rsidR="006C14E2" w:rsidRPr="00AA11B9">
                <w:rPr>
                  <w:rStyle w:val="Hyperlink"/>
                  <w:rFonts w:ascii="Arial" w:hAnsi="Arial" w:cs="Arial"/>
                  <w:color w:val="auto"/>
                  <w:sz w:val="24"/>
                  <w:szCs w:val="24"/>
                </w:rPr>
                <w:t>Casie.Korth@thedacare.org</w:t>
              </w:r>
            </w:hyperlink>
          </w:p>
        </w:tc>
        <w:tc>
          <w:tcPr>
            <w:tcW w:w="2121" w:type="dxa"/>
          </w:tcPr>
          <w:p w14:paraId="52C1D772" w14:textId="77777777" w:rsidR="006C14E2" w:rsidRPr="00AA11B9" w:rsidRDefault="006C14E2" w:rsidP="006C14E2">
            <w:pPr>
              <w:rPr>
                <w:rFonts w:ascii="Arial" w:hAnsi="Arial" w:cs="Arial"/>
                <w:sz w:val="24"/>
                <w:szCs w:val="24"/>
              </w:rPr>
            </w:pPr>
            <w:r w:rsidRPr="00AA11B9">
              <w:rPr>
                <w:rFonts w:ascii="Arial" w:hAnsi="Arial" w:cs="Arial"/>
                <w:sz w:val="24"/>
                <w:szCs w:val="24"/>
              </w:rPr>
              <w:t>(920) 585-2650</w:t>
            </w:r>
          </w:p>
        </w:tc>
      </w:tr>
      <w:tr w:rsidR="006C14E2" w:rsidRPr="00AA11B9" w14:paraId="2E08F67E" w14:textId="77777777" w:rsidTr="00B54A7E">
        <w:tc>
          <w:tcPr>
            <w:tcW w:w="2188" w:type="dxa"/>
          </w:tcPr>
          <w:p w14:paraId="66124923" w14:textId="77777777" w:rsidR="006C14E2" w:rsidRPr="00AA11B9" w:rsidRDefault="006C14E2" w:rsidP="006C14E2">
            <w:pPr>
              <w:rPr>
                <w:rFonts w:ascii="Arial" w:hAnsi="Arial" w:cs="Arial"/>
                <w:sz w:val="24"/>
                <w:szCs w:val="24"/>
              </w:rPr>
            </w:pPr>
            <w:r w:rsidRPr="00AA11B9">
              <w:rPr>
                <w:rFonts w:ascii="Arial" w:hAnsi="Arial" w:cs="Arial"/>
                <w:sz w:val="24"/>
                <w:szCs w:val="24"/>
              </w:rPr>
              <w:t>Member at Large</w:t>
            </w:r>
          </w:p>
        </w:tc>
        <w:tc>
          <w:tcPr>
            <w:tcW w:w="2195" w:type="dxa"/>
          </w:tcPr>
          <w:p w14:paraId="668CA618" w14:textId="6842FCAA" w:rsidR="006C14E2" w:rsidRPr="00AA11B9" w:rsidRDefault="006C14E2" w:rsidP="006C14E2">
            <w:pPr>
              <w:rPr>
                <w:rFonts w:ascii="Arial" w:hAnsi="Arial" w:cs="Arial"/>
                <w:sz w:val="24"/>
                <w:szCs w:val="24"/>
              </w:rPr>
            </w:pPr>
            <w:r w:rsidRPr="00AA11B9">
              <w:rPr>
                <w:rFonts w:ascii="Arial" w:hAnsi="Arial" w:cs="Arial"/>
                <w:sz w:val="24"/>
                <w:szCs w:val="24"/>
              </w:rPr>
              <w:t xml:space="preserve">Rachel </w:t>
            </w:r>
            <w:proofErr w:type="spellStart"/>
            <w:r w:rsidR="001A11D5">
              <w:rPr>
                <w:rFonts w:ascii="Arial" w:hAnsi="Arial" w:cs="Arial"/>
                <w:sz w:val="24"/>
                <w:szCs w:val="24"/>
              </w:rPr>
              <w:t>Malhoy</w:t>
            </w:r>
            <w:proofErr w:type="spellEnd"/>
          </w:p>
        </w:tc>
        <w:tc>
          <w:tcPr>
            <w:tcW w:w="3368" w:type="dxa"/>
          </w:tcPr>
          <w:p w14:paraId="3CCCD384" w14:textId="77777777" w:rsidR="006C14E2" w:rsidRPr="00AA11B9" w:rsidRDefault="00664E35" w:rsidP="006C14E2">
            <w:pPr>
              <w:rPr>
                <w:rFonts w:ascii="Arial" w:hAnsi="Arial" w:cs="Arial"/>
                <w:sz w:val="24"/>
                <w:szCs w:val="24"/>
              </w:rPr>
            </w:pPr>
            <w:hyperlink r:id="rId12" w:history="1">
              <w:r w:rsidR="006C14E2" w:rsidRPr="00AA11B9">
                <w:rPr>
                  <w:rStyle w:val="Hyperlink"/>
                  <w:rFonts w:ascii="Arial" w:hAnsi="Arial" w:cs="Arial"/>
                  <w:color w:val="auto"/>
                  <w:sz w:val="24"/>
                  <w:szCs w:val="24"/>
                </w:rPr>
                <w:t>rmspeel@comcast.net</w:t>
              </w:r>
            </w:hyperlink>
          </w:p>
        </w:tc>
        <w:tc>
          <w:tcPr>
            <w:tcW w:w="2121" w:type="dxa"/>
          </w:tcPr>
          <w:p w14:paraId="18DB3EE8" w14:textId="77777777" w:rsidR="006C14E2" w:rsidRPr="00AA11B9" w:rsidRDefault="006C14E2" w:rsidP="006C14E2">
            <w:pPr>
              <w:rPr>
                <w:rFonts w:ascii="Arial" w:hAnsi="Arial" w:cs="Arial"/>
                <w:sz w:val="24"/>
                <w:szCs w:val="24"/>
              </w:rPr>
            </w:pPr>
            <w:r w:rsidRPr="00AA11B9">
              <w:rPr>
                <w:rFonts w:ascii="Arial" w:hAnsi="Arial" w:cs="Arial"/>
                <w:sz w:val="24"/>
                <w:szCs w:val="24"/>
              </w:rPr>
              <w:t>(920) 609-5032</w:t>
            </w:r>
          </w:p>
        </w:tc>
      </w:tr>
      <w:tr w:rsidR="006C14E2" w:rsidRPr="00AA11B9" w14:paraId="6328DF8D" w14:textId="77777777" w:rsidTr="00B54A7E">
        <w:tc>
          <w:tcPr>
            <w:tcW w:w="2188" w:type="dxa"/>
          </w:tcPr>
          <w:p w14:paraId="28E4F9B2" w14:textId="77777777" w:rsidR="006C14E2" w:rsidRPr="00AA11B9" w:rsidRDefault="006C14E2" w:rsidP="006C14E2">
            <w:pPr>
              <w:rPr>
                <w:rFonts w:ascii="Arial" w:hAnsi="Arial" w:cs="Arial"/>
                <w:sz w:val="24"/>
                <w:szCs w:val="24"/>
              </w:rPr>
            </w:pPr>
            <w:r w:rsidRPr="00AA11B9">
              <w:rPr>
                <w:rFonts w:ascii="Arial" w:hAnsi="Arial" w:cs="Arial"/>
                <w:sz w:val="24"/>
                <w:szCs w:val="24"/>
              </w:rPr>
              <w:t>Member at Large</w:t>
            </w:r>
          </w:p>
        </w:tc>
        <w:tc>
          <w:tcPr>
            <w:tcW w:w="2195" w:type="dxa"/>
          </w:tcPr>
          <w:p w14:paraId="734BE4CC" w14:textId="77777777" w:rsidR="006C14E2" w:rsidRPr="00AA11B9" w:rsidRDefault="006C14E2" w:rsidP="006C14E2">
            <w:pPr>
              <w:rPr>
                <w:rFonts w:ascii="Arial" w:hAnsi="Arial" w:cs="Arial"/>
                <w:sz w:val="24"/>
                <w:szCs w:val="24"/>
              </w:rPr>
            </w:pPr>
            <w:r w:rsidRPr="00AA11B9">
              <w:rPr>
                <w:rFonts w:ascii="Arial" w:hAnsi="Arial" w:cs="Arial"/>
                <w:sz w:val="24"/>
                <w:szCs w:val="24"/>
              </w:rPr>
              <w:t>Marie Haskins</w:t>
            </w:r>
          </w:p>
        </w:tc>
        <w:tc>
          <w:tcPr>
            <w:tcW w:w="3368" w:type="dxa"/>
          </w:tcPr>
          <w:p w14:paraId="41955CB9" w14:textId="77777777" w:rsidR="006C14E2" w:rsidRPr="00AA11B9" w:rsidRDefault="00664E35" w:rsidP="006C14E2">
            <w:pPr>
              <w:rPr>
                <w:rFonts w:ascii="Arial" w:hAnsi="Arial" w:cs="Arial"/>
                <w:sz w:val="24"/>
                <w:szCs w:val="24"/>
              </w:rPr>
            </w:pPr>
            <w:hyperlink r:id="rId13" w:history="1">
              <w:r w:rsidR="006C14E2" w:rsidRPr="00AA11B9">
                <w:rPr>
                  <w:rStyle w:val="Hyperlink"/>
                  <w:rFonts w:ascii="Arial" w:hAnsi="Arial" w:cs="Arial"/>
                  <w:color w:val="auto"/>
                  <w:sz w:val="24"/>
                  <w:szCs w:val="24"/>
                </w:rPr>
                <w:t>mhaskins@hanger.com</w:t>
              </w:r>
            </w:hyperlink>
          </w:p>
        </w:tc>
        <w:tc>
          <w:tcPr>
            <w:tcW w:w="2121" w:type="dxa"/>
          </w:tcPr>
          <w:p w14:paraId="1A12ED5E" w14:textId="77777777" w:rsidR="006C14E2" w:rsidRPr="00AA11B9" w:rsidRDefault="006C14E2" w:rsidP="006C14E2">
            <w:pPr>
              <w:rPr>
                <w:rFonts w:ascii="Arial" w:hAnsi="Arial" w:cs="Arial"/>
                <w:sz w:val="24"/>
                <w:szCs w:val="24"/>
              </w:rPr>
            </w:pPr>
          </w:p>
        </w:tc>
      </w:tr>
      <w:tr w:rsidR="006C14E2" w:rsidRPr="00AA11B9" w14:paraId="41056BE9" w14:textId="77777777" w:rsidTr="00B54A7E">
        <w:tc>
          <w:tcPr>
            <w:tcW w:w="2188" w:type="dxa"/>
          </w:tcPr>
          <w:p w14:paraId="32150B1A" w14:textId="77777777" w:rsidR="006C14E2" w:rsidRPr="00AA11B9" w:rsidRDefault="006C14E2" w:rsidP="006C14E2">
            <w:pPr>
              <w:rPr>
                <w:rFonts w:ascii="Arial" w:hAnsi="Arial" w:cs="Arial"/>
                <w:sz w:val="24"/>
                <w:szCs w:val="24"/>
              </w:rPr>
            </w:pPr>
            <w:r w:rsidRPr="00AA11B9">
              <w:rPr>
                <w:rFonts w:ascii="Arial" w:hAnsi="Arial" w:cs="Arial"/>
                <w:sz w:val="24"/>
                <w:szCs w:val="24"/>
              </w:rPr>
              <w:t>Member at Large</w:t>
            </w:r>
          </w:p>
        </w:tc>
        <w:tc>
          <w:tcPr>
            <w:tcW w:w="2195" w:type="dxa"/>
          </w:tcPr>
          <w:p w14:paraId="6C57A6FB" w14:textId="77777777" w:rsidR="006C14E2" w:rsidRPr="00AA11B9" w:rsidRDefault="006C14E2" w:rsidP="006C14E2">
            <w:pPr>
              <w:rPr>
                <w:rFonts w:ascii="Arial" w:hAnsi="Arial" w:cs="Arial"/>
                <w:sz w:val="24"/>
                <w:szCs w:val="24"/>
              </w:rPr>
            </w:pPr>
            <w:r w:rsidRPr="00AA11B9">
              <w:rPr>
                <w:rFonts w:ascii="Arial" w:hAnsi="Arial" w:cs="Arial"/>
                <w:sz w:val="24"/>
                <w:szCs w:val="24"/>
              </w:rPr>
              <w:t xml:space="preserve">Zach </w:t>
            </w:r>
            <w:proofErr w:type="spellStart"/>
            <w:r w:rsidRPr="00AA11B9">
              <w:rPr>
                <w:rFonts w:ascii="Arial" w:hAnsi="Arial" w:cs="Arial"/>
                <w:sz w:val="24"/>
                <w:szCs w:val="24"/>
              </w:rPr>
              <w:t>Koepke</w:t>
            </w:r>
            <w:proofErr w:type="spellEnd"/>
          </w:p>
        </w:tc>
        <w:tc>
          <w:tcPr>
            <w:tcW w:w="3368" w:type="dxa"/>
          </w:tcPr>
          <w:p w14:paraId="79ADD069" w14:textId="77777777" w:rsidR="006C14E2" w:rsidRPr="00AA11B9" w:rsidRDefault="00664E35" w:rsidP="006C14E2">
            <w:pPr>
              <w:rPr>
                <w:rFonts w:ascii="Arial" w:hAnsi="Arial" w:cs="Arial"/>
                <w:sz w:val="24"/>
                <w:szCs w:val="24"/>
              </w:rPr>
            </w:pPr>
            <w:hyperlink r:id="rId14" w:history="1">
              <w:r w:rsidR="006C14E2" w:rsidRPr="00AA11B9">
                <w:rPr>
                  <w:rStyle w:val="Hyperlink"/>
                  <w:rFonts w:ascii="Arial" w:hAnsi="Arial" w:cs="Arial"/>
                  <w:color w:val="auto"/>
                  <w:sz w:val="24"/>
                  <w:szCs w:val="24"/>
                </w:rPr>
                <w:t>Zachary.Koepke@gmail.com</w:t>
              </w:r>
            </w:hyperlink>
          </w:p>
        </w:tc>
        <w:tc>
          <w:tcPr>
            <w:tcW w:w="2121" w:type="dxa"/>
          </w:tcPr>
          <w:p w14:paraId="1C213545" w14:textId="77777777" w:rsidR="006C14E2" w:rsidRPr="00AA11B9" w:rsidRDefault="006C14E2" w:rsidP="006C14E2">
            <w:pPr>
              <w:rPr>
                <w:rFonts w:ascii="Arial" w:hAnsi="Arial" w:cs="Arial"/>
                <w:sz w:val="24"/>
                <w:szCs w:val="24"/>
              </w:rPr>
            </w:pPr>
            <w:r w:rsidRPr="00AA11B9">
              <w:rPr>
                <w:rFonts w:ascii="Arial" w:hAnsi="Arial" w:cs="Arial"/>
                <w:sz w:val="24"/>
                <w:szCs w:val="24"/>
              </w:rPr>
              <w:t>(920) 450-8703</w:t>
            </w:r>
          </w:p>
        </w:tc>
      </w:tr>
      <w:tr w:rsidR="006C14E2" w:rsidRPr="00AA11B9" w14:paraId="42C7E045" w14:textId="77777777" w:rsidTr="00B54A7E">
        <w:tc>
          <w:tcPr>
            <w:tcW w:w="2188" w:type="dxa"/>
          </w:tcPr>
          <w:p w14:paraId="0809AD4E" w14:textId="77777777" w:rsidR="006C14E2" w:rsidRPr="00AA11B9" w:rsidRDefault="006C14E2" w:rsidP="006C14E2">
            <w:pPr>
              <w:rPr>
                <w:rFonts w:ascii="Arial" w:hAnsi="Arial" w:cs="Arial"/>
                <w:sz w:val="24"/>
                <w:szCs w:val="24"/>
              </w:rPr>
            </w:pPr>
            <w:r w:rsidRPr="00AA11B9">
              <w:rPr>
                <w:rFonts w:ascii="Arial" w:hAnsi="Arial" w:cs="Arial"/>
                <w:sz w:val="24"/>
                <w:szCs w:val="24"/>
              </w:rPr>
              <w:t>Member at Large</w:t>
            </w:r>
          </w:p>
        </w:tc>
        <w:tc>
          <w:tcPr>
            <w:tcW w:w="2195" w:type="dxa"/>
          </w:tcPr>
          <w:p w14:paraId="764A2CC6" w14:textId="77777777" w:rsidR="006C14E2" w:rsidRPr="00AA11B9" w:rsidRDefault="006C14E2" w:rsidP="006C14E2">
            <w:pPr>
              <w:rPr>
                <w:rFonts w:ascii="Arial" w:hAnsi="Arial" w:cs="Arial"/>
                <w:sz w:val="24"/>
                <w:szCs w:val="24"/>
              </w:rPr>
            </w:pPr>
            <w:r w:rsidRPr="00AA11B9">
              <w:rPr>
                <w:rFonts w:ascii="Arial" w:hAnsi="Arial" w:cs="Arial"/>
                <w:sz w:val="24"/>
                <w:szCs w:val="24"/>
              </w:rPr>
              <w:t xml:space="preserve">Deb </w:t>
            </w:r>
            <w:proofErr w:type="spellStart"/>
            <w:r w:rsidRPr="00AA11B9">
              <w:rPr>
                <w:rFonts w:ascii="Arial" w:hAnsi="Arial" w:cs="Arial"/>
                <w:sz w:val="24"/>
                <w:szCs w:val="24"/>
              </w:rPr>
              <w:t>Urben</w:t>
            </w:r>
            <w:proofErr w:type="spellEnd"/>
          </w:p>
        </w:tc>
        <w:tc>
          <w:tcPr>
            <w:tcW w:w="3368" w:type="dxa"/>
          </w:tcPr>
          <w:p w14:paraId="16A4A4EA" w14:textId="3F65B961" w:rsidR="006C14E2" w:rsidRPr="00AA11B9" w:rsidRDefault="00664E35" w:rsidP="006C14E2">
            <w:pPr>
              <w:rPr>
                <w:rFonts w:ascii="Arial" w:hAnsi="Arial" w:cs="Arial"/>
                <w:sz w:val="24"/>
                <w:szCs w:val="24"/>
              </w:rPr>
            </w:pPr>
            <w:hyperlink r:id="rId15" w:history="1">
              <w:r w:rsidR="006C14E2" w:rsidRPr="00AA11B9">
                <w:rPr>
                  <w:rStyle w:val="Hyperlink"/>
                  <w:rFonts w:ascii="Arial" w:hAnsi="Arial" w:cs="Arial"/>
                  <w:color w:val="auto"/>
                  <w:sz w:val="24"/>
                  <w:szCs w:val="24"/>
                </w:rPr>
                <w:t>DeborahKind@hotmail.com</w:t>
              </w:r>
            </w:hyperlink>
          </w:p>
        </w:tc>
        <w:tc>
          <w:tcPr>
            <w:tcW w:w="2121" w:type="dxa"/>
          </w:tcPr>
          <w:p w14:paraId="45575796" w14:textId="77777777" w:rsidR="006C14E2" w:rsidRPr="00AA11B9" w:rsidRDefault="006C14E2" w:rsidP="006C14E2">
            <w:pPr>
              <w:rPr>
                <w:rFonts w:ascii="Arial" w:hAnsi="Arial" w:cs="Arial"/>
                <w:sz w:val="24"/>
                <w:szCs w:val="24"/>
              </w:rPr>
            </w:pPr>
          </w:p>
        </w:tc>
      </w:tr>
      <w:tr w:rsidR="006C14E2" w:rsidRPr="00AA11B9" w14:paraId="6CB26AA6" w14:textId="77777777" w:rsidTr="00B54A7E">
        <w:tc>
          <w:tcPr>
            <w:tcW w:w="2188" w:type="dxa"/>
          </w:tcPr>
          <w:p w14:paraId="08F39B8D" w14:textId="77777777" w:rsidR="006C14E2" w:rsidRPr="00AA11B9" w:rsidRDefault="006C14E2" w:rsidP="006C14E2">
            <w:pPr>
              <w:rPr>
                <w:rFonts w:ascii="Arial" w:hAnsi="Arial" w:cs="Arial"/>
                <w:sz w:val="24"/>
                <w:szCs w:val="24"/>
              </w:rPr>
            </w:pPr>
            <w:r w:rsidRPr="00AA11B9">
              <w:rPr>
                <w:rFonts w:ascii="Arial" w:hAnsi="Arial" w:cs="Arial"/>
                <w:sz w:val="24"/>
                <w:szCs w:val="24"/>
              </w:rPr>
              <w:t>Member at Large</w:t>
            </w:r>
          </w:p>
        </w:tc>
        <w:tc>
          <w:tcPr>
            <w:tcW w:w="2195" w:type="dxa"/>
          </w:tcPr>
          <w:p w14:paraId="04A31398" w14:textId="0166CFD2" w:rsidR="006C14E2" w:rsidRPr="00AA11B9" w:rsidRDefault="006C14E2" w:rsidP="006C14E2">
            <w:pPr>
              <w:rPr>
                <w:rFonts w:ascii="Arial" w:hAnsi="Arial" w:cs="Arial"/>
                <w:sz w:val="24"/>
                <w:szCs w:val="24"/>
              </w:rPr>
            </w:pPr>
            <w:r w:rsidRPr="00AA11B9">
              <w:rPr>
                <w:rFonts w:ascii="Arial" w:hAnsi="Arial" w:cs="Arial"/>
                <w:sz w:val="24"/>
                <w:szCs w:val="24"/>
              </w:rPr>
              <w:t>Je</w:t>
            </w:r>
            <w:r w:rsidR="001A11D5">
              <w:rPr>
                <w:rFonts w:ascii="Arial" w:hAnsi="Arial" w:cs="Arial"/>
                <w:sz w:val="24"/>
                <w:szCs w:val="24"/>
              </w:rPr>
              <w:t>nna</w:t>
            </w:r>
            <w:r w:rsidRPr="00AA11B9">
              <w:rPr>
                <w:rFonts w:ascii="Arial" w:hAnsi="Arial" w:cs="Arial"/>
                <w:sz w:val="24"/>
                <w:szCs w:val="24"/>
              </w:rPr>
              <w:t xml:space="preserve"> </w:t>
            </w:r>
            <w:proofErr w:type="spellStart"/>
            <w:r w:rsidRPr="00AA11B9">
              <w:rPr>
                <w:rFonts w:ascii="Arial" w:hAnsi="Arial" w:cs="Arial"/>
                <w:sz w:val="24"/>
                <w:szCs w:val="24"/>
              </w:rPr>
              <w:t>Magsam</w:t>
            </w:r>
            <w:proofErr w:type="spellEnd"/>
          </w:p>
        </w:tc>
        <w:tc>
          <w:tcPr>
            <w:tcW w:w="3368" w:type="dxa"/>
          </w:tcPr>
          <w:p w14:paraId="7F335780" w14:textId="77777777" w:rsidR="006C14E2" w:rsidRPr="00AA11B9" w:rsidRDefault="00664E35" w:rsidP="006C14E2">
            <w:pPr>
              <w:rPr>
                <w:rFonts w:ascii="Arial" w:hAnsi="Arial" w:cs="Arial"/>
                <w:sz w:val="24"/>
                <w:szCs w:val="24"/>
              </w:rPr>
            </w:pPr>
            <w:hyperlink r:id="rId16" w:history="1">
              <w:r w:rsidR="006C14E2" w:rsidRPr="00AA11B9">
                <w:rPr>
                  <w:rStyle w:val="Hyperlink"/>
                  <w:rFonts w:ascii="Arial" w:hAnsi="Arial" w:cs="Arial"/>
                  <w:color w:val="auto"/>
                  <w:sz w:val="24"/>
                  <w:szCs w:val="24"/>
                </w:rPr>
                <w:t>Jmagsam1@gmail.com</w:t>
              </w:r>
            </w:hyperlink>
          </w:p>
        </w:tc>
        <w:tc>
          <w:tcPr>
            <w:tcW w:w="2121" w:type="dxa"/>
          </w:tcPr>
          <w:p w14:paraId="6FB0CCEC" w14:textId="77777777" w:rsidR="006C14E2" w:rsidRPr="00AA11B9" w:rsidRDefault="006C14E2" w:rsidP="006C14E2">
            <w:pPr>
              <w:rPr>
                <w:rFonts w:ascii="Arial" w:hAnsi="Arial" w:cs="Arial"/>
                <w:sz w:val="24"/>
                <w:szCs w:val="24"/>
              </w:rPr>
            </w:pPr>
            <w:r w:rsidRPr="00AA11B9">
              <w:rPr>
                <w:rFonts w:ascii="Arial" w:hAnsi="Arial" w:cs="Arial"/>
                <w:sz w:val="24"/>
                <w:szCs w:val="24"/>
              </w:rPr>
              <w:t>(715) 928-2019</w:t>
            </w:r>
          </w:p>
        </w:tc>
      </w:tr>
      <w:tr w:rsidR="006C14E2" w:rsidRPr="00AA11B9" w14:paraId="350592E3" w14:textId="77777777" w:rsidTr="00B54A7E">
        <w:tc>
          <w:tcPr>
            <w:tcW w:w="2188" w:type="dxa"/>
          </w:tcPr>
          <w:p w14:paraId="13B25852" w14:textId="77777777" w:rsidR="006C14E2" w:rsidRPr="00AA11B9" w:rsidRDefault="006C14E2" w:rsidP="006C14E2">
            <w:pPr>
              <w:rPr>
                <w:rFonts w:ascii="Arial" w:hAnsi="Arial" w:cs="Arial"/>
                <w:sz w:val="24"/>
                <w:szCs w:val="24"/>
              </w:rPr>
            </w:pPr>
            <w:r w:rsidRPr="00AA11B9">
              <w:rPr>
                <w:rFonts w:ascii="Arial" w:hAnsi="Arial" w:cs="Arial"/>
                <w:sz w:val="24"/>
                <w:szCs w:val="24"/>
              </w:rPr>
              <w:t>Member at Large</w:t>
            </w:r>
          </w:p>
        </w:tc>
        <w:tc>
          <w:tcPr>
            <w:tcW w:w="2195" w:type="dxa"/>
          </w:tcPr>
          <w:p w14:paraId="3BF2F890" w14:textId="77777777" w:rsidR="006C14E2" w:rsidRPr="00AA11B9" w:rsidRDefault="006C14E2" w:rsidP="006C14E2">
            <w:pPr>
              <w:rPr>
                <w:rFonts w:ascii="Arial" w:eastAsia="Times New Roman" w:hAnsi="Arial" w:cs="Arial"/>
                <w:sz w:val="24"/>
                <w:szCs w:val="24"/>
              </w:rPr>
            </w:pPr>
            <w:r w:rsidRPr="00AA11B9">
              <w:rPr>
                <w:rFonts w:ascii="Arial" w:eastAsia="Times New Roman" w:hAnsi="Arial" w:cs="Arial"/>
                <w:sz w:val="24"/>
                <w:szCs w:val="24"/>
                <w:shd w:val="clear" w:color="auto" w:fill="FFFFFF"/>
              </w:rPr>
              <w:t>Heidi Gillis</w:t>
            </w:r>
          </w:p>
          <w:p w14:paraId="73367DAF" w14:textId="77777777" w:rsidR="006C14E2" w:rsidRPr="00AA11B9" w:rsidRDefault="006C14E2" w:rsidP="006C14E2">
            <w:pPr>
              <w:rPr>
                <w:rFonts w:ascii="Arial" w:hAnsi="Arial" w:cs="Arial"/>
                <w:sz w:val="24"/>
                <w:szCs w:val="24"/>
              </w:rPr>
            </w:pPr>
          </w:p>
        </w:tc>
        <w:tc>
          <w:tcPr>
            <w:tcW w:w="3368" w:type="dxa"/>
          </w:tcPr>
          <w:p w14:paraId="0C808675" w14:textId="77777777" w:rsidR="006C14E2" w:rsidRPr="00AA11B9" w:rsidRDefault="00664E35" w:rsidP="006C14E2">
            <w:pPr>
              <w:rPr>
                <w:rFonts w:ascii="Arial" w:eastAsia="Times New Roman" w:hAnsi="Arial" w:cs="Arial"/>
                <w:sz w:val="24"/>
                <w:szCs w:val="24"/>
              </w:rPr>
            </w:pPr>
            <w:hyperlink r:id="rId17" w:history="1">
              <w:r w:rsidR="006C14E2" w:rsidRPr="00AA11B9">
                <w:rPr>
                  <w:rFonts w:ascii="Arial" w:eastAsia="Times New Roman" w:hAnsi="Arial" w:cs="Arial"/>
                  <w:sz w:val="24"/>
                  <w:szCs w:val="24"/>
                  <w:u w:val="single"/>
                </w:rPr>
                <w:t>hscjl@aol.com</w:t>
              </w:r>
            </w:hyperlink>
          </w:p>
          <w:p w14:paraId="39B2EEED" w14:textId="77777777" w:rsidR="006C14E2" w:rsidRPr="00AA11B9" w:rsidRDefault="006C14E2" w:rsidP="006C14E2">
            <w:pPr>
              <w:rPr>
                <w:rFonts w:ascii="Arial" w:hAnsi="Arial" w:cs="Arial"/>
                <w:sz w:val="24"/>
                <w:szCs w:val="24"/>
              </w:rPr>
            </w:pPr>
          </w:p>
        </w:tc>
        <w:tc>
          <w:tcPr>
            <w:tcW w:w="2121" w:type="dxa"/>
          </w:tcPr>
          <w:p w14:paraId="2084CB52" w14:textId="77777777" w:rsidR="006C14E2" w:rsidRPr="00AA11B9" w:rsidRDefault="006C14E2" w:rsidP="006C14E2">
            <w:pPr>
              <w:rPr>
                <w:rFonts w:ascii="Arial" w:eastAsia="Times New Roman" w:hAnsi="Arial" w:cs="Arial"/>
                <w:sz w:val="24"/>
                <w:szCs w:val="24"/>
              </w:rPr>
            </w:pPr>
            <w:r w:rsidRPr="00AA11B9">
              <w:rPr>
                <w:rFonts w:ascii="Arial" w:eastAsia="Times New Roman" w:hAnsi="Arial" w:cs="Arial"/>
                <w:sz w:val="24"/>
                <w:szCs w:val="24"/>
                <w:shd w:val="clear" w:color="auto" w:fill="FFFFFF"/>
              </w:rPr>
              <w:t>920-562-0621</w:t>
            </w:r>
          </w:p>
          <w:p w14:paraId="2178DEBC" w14:textId="77777777" w:rsidR="006C14E2" w:rsidRPr="00AA11B9" w:rsidRDefault="006C14E2" w:rsidP="006C14E2">
            <w:pPr>
              <w:rPr>
                <w:rFonts w:ascii="Arial" w:hAnsi="Arial" w:cs="Arial"/>
                <w:sz w:val="24"/>
                <w:szCs w:val="24"/>
              </w:rPr>
            </w:pPr>
          </w:p>
        </w:tc>
      </w:tr>
      <w:tr w:rsidR="001A11D5" w:rsidRPr="00AA11B9" w14:paraId="3BE39B52" w14:textId="77777777" w:rsidTr="00B54A7E">
        <w:tc>
          <w:tcPr>
            <w:tcW w:w="2188" w:type="dxa"/>
          </w:tcPr>
          <w:p w14:paraId="73F4F36F" w14:textId="24A90A16" w:rsidR="001A11D5" w:rsidRPr="00AA11B9" w:rsidRDefault="001A11D5" w:rsidP="006C14E2">
            <w:pPr>
              <w:rPr>
                <w:rFonts w:ascii="Arial" w:hAnsi="Arial" w:cs="Arial"/>
              </w:rPr>
            </w:pPr>
            <w:r>
              <w:rPr>
                <w:rFonts w:ascii="Arial" w:hAnsi="Arial" w:cs="Arial"/>
              </w:rPr>
              <w:t>Member at Large</w:t>
            </w:r>
          </w:p>
        </w:tc>
        <w:tc>
          <w:tcPr>
            <w:tcW w:w="2195" w:type="dxa"/>
          </w:tcPr>
          <w:p w14:paraId="172BEEC6" w14:textId="328F5733" w:rsidR="001A11D5" w:rsidRPr="00AA11B9" w:rsidRDefault="001A11D5" w:rsidP="006C14E2">
            <w:pPr>
              <w:rPr>
                <w:rFonts w:ascii="Arial" w:eastAsia="Times New Roman" w:hAnsi="Arial" w:cs="Arial"/>
                <w:shd w:val="clear" w:color="auto" w:fill="FFFFFF"/>
              </w:rPr>
            </w:pPr>
            <w:r>
              <w:rPr>
                <w:rFonts w:ascii="Arial" w:eastAsia="Times New Roman" w:hAnsi="Arial" w:cs="Arial"/>
                <w:shd w:val="clear" w:color="auto" w:fill="FFFFFF"/>
              </w:rPr>
              <w:t>Michael Schumacher</w:t>
            </w:r>
          </w:p>
        </w:tc>
        <w:tc>
          <w:tcPr>
            <w:tcW w:w="3368" w:type="dxa"/>
          </w:tcPr>
          <w:p w14:paraId="0B73E8BE" w14:textId="5D116548" w:rsidR="001A11D5" w:rsidRDefault="001A11D5" w:rsidP="006C14E2">
            <w:proofErr w:type="spellStart"/>
            <w:r>
              <w:t>Micheal</w:t>
            </w:r>
            <w:proofErr w:type="spellEnd"/>
            <w:r>
              <w:t xml:space="preserve"> </w:t>
            </w:r>
            <w:hyperlink r:id="rId18" w:history="1">
              <w:r w:rsidRPr="00002990">
                <w:rPr>
                  <w:rStyle w:val="Hyperlink"/>
                </w:rPr>
                <w:t>Schumacher@bellin.org</w:t>
              </w:r>
            </w:hyperlink>
          </w:p>
        </w:tc>
        <w:tc>
          <w:tcPr>
            <w:tcW w:w="2121" w:type="dxa"/>
          </w:tcPr>
          <w:p w14:paraId="78B46715" w14:textId="3A262CF5" w:rsidR="001A11D5" w:rsidRPr="00AA11B9" w:rsidRDefault="001A11D5" w:rsidP="006C14E2">
            <w:pPr>
              <w:rPr>
                <w:rFonts w:ascii="Arial" w:eastAsia="Times New Roman" w:hAnsi="Arial" w:cs="Arial"/>
                <w:shd w:val="clear" w:color="auto" w:fill="FFFFFF"/>
              </w:rPr>
            </w:pPr>
            <w:r>
              <w:rPr>
                <w:rFonts w:ascii="Arial" w:eastAsia="Times New Roman" w:hAnsi="Arial" w:cs="Arial"/>
                <w:shd w:val="clear" w:color="auto" w:fill="FFFFFF"/>
              </w:rPr>
              <w:t>920-539-5990</w:t>
            </w:r>
          </w:p>
        </w:tc>
      </w:tr>
      <w:tr w:rsidR="001A11D5" w:rsidRPr="00AA11B9" w14:paraId="04B51CE9" w14:textId="77777777" w:rsidTr="00B54A7E">
        <w:tc>
          <w:tcPr>
            <w:tcW w:w="2188" w:type="dxa"/>
          </w:tcPr>
          <w:p w14:paraId="11B8E478" w14:textId="65977AB5" w:rsidR="001A11D5" w:rsidRPr="00AA11B9" w:rsidRDefault="001A11D5" w:rsidP="006C14E2">
            <w:pPr>
              <w:rPr>
                <w:rFonts w:ascii="Arial" w:hAnsi="Arial" w:cs="Arial"/>
              </w:rPr>
            </w:pPr>
            <w:r>
              <w:rPr>
                <w:rFonts w:ascii="Arial" w:hAnsi="Arial" w:cs="Arial"/>
              </w:rPr>
              <w:t>Member at Large</w:t>
            </w:r>
          </w:p>
        </w:tc>
        <w:tc>
          <w:tcPr>
            <w:tcW w:w="2195" w:type="dxa"/>
          </w:tcPr>
          <w:p w14:paraId="7D219593" w14:textId="7F4B6B6F" w:rsidR="001A11D5" w:rsidRPr="00AA11B9" w:rsidRDefault="001A11D5" w:rsidP="006C14E2">
            <w:pPr>
              <w:rPr>
                <w:rFonts w:ascii="Arial" w:eastAsia="Times New Roman" w:hAnsi="Arial" w:cs="Arial"/>
                <w:shd w:val="clear" w:color="auto" w:fill="FFFFFF"/>
              </w:rPr>
            </w:pPr>
            <w:r>
              <w:rPr>
                <w:rFonts w:ascii="Arial" w:eastAsia="Times New Roman" w:hAnsi="Arial" w:cs="Arial"/>
                <w:shd w:val="clear" w:color="auto" w:fill="FFFFFF"/>
              </w:rPr>
              <w:t xml:space="preserve">Dan </w:t>
            </w:r>
            <w:proofErr w:type="spellStart"/>
            <w:r>
              <w:rPr>
                <w:rFonts w:ascii="Arial" w:eastAsia="Times New Roman" w:hAnsi="Arial" w:cs="Arial"/>
                <w:shd w:val="clear" w:color="auto" w:fill="FFFFFF"/>
              </w:rPr>
              <w:t>Verhagen</w:t>
            </w:r>
            <w:proofErr w:type="spellEnd"/>
          </w:p>
        </w:tc>
        <w:tc>
          <w:tcPr>
            <w:tcW w:w="3368" w:type="dxa"/>
          </w:tcPr>
          <w:p w14:paraId="0C741B45" w14:textId="16CBC596" w:rsidR="001A11D5" w:rsidRDefault="00664E35" w:rsidP="006C14E2">
            <w:hyperlink r:id="rId19" w:history="1">
              <w:r w:rsidR="001A11D5" w:rsidRPr="00002990">
                <w:rPr>
                  <w:rStyle w:val="Hyperlink"/>
                </w:rPr>
                <w:t>danverhagen@outlook.com</w:t>
              </w:r>
            </w:hyperlink>
          </w:p>
        </w:tc>
        <w:tc>
          <w:tcPr>
            <w:tcW w:w="2121" w:type="dxa"/>
          </w:tcPr>
          <w:p w14:paraId="5D46EB13" w14:textId="2267C377" w:rsidR="001A11D5" w:rsidRPr="00AA11B9" w:rsidRDefault="001A11D5" w:rsidP="006C14E2">
            <w:pPr>
              <w:rPr>
                <w:rFonts w:ascii="Arial" w:eastAsia="Times New Roman" w:hAnsi="Arial" w:cs="Arial"/>
                <w:shd w:val="clear" w:color="auto" w:fill="FFFFFF"/>
              </w:rPr>
            </w:pPr>
            <w:r>
              <w:rPr>
                <w:rFonts w:ascii="Arial" w:eastAsia="Times New Roman" w:hAnsi="Arial" w:cs="Arial"/>
                <w:shd w:val="clear" w:color="auto" w:fill="FFFFFF"/>
              </w:rPr>
              <w:t>920-572-0479</w:t>
            </w:r>
          </w:p>
        </w:tc>
      </w:tr>
      <w:tr w:rsidR="001A11D5" w:rsidRPr="00AA11B9" w14:paraId="3BA8E84A" w14:textId="77777777" w:rsidTr="00B54A7E">
        <w:tc>
          <w:tcPr>
            <w:tcW w:w="2188" w:type="dxa"/>
          </w:tcPr>
          <w:p w14:paraId="22ADDAF7" w14:textId="01C27A03" w:rsidR="001A11D5" w:rsidRPr="00AA11B9" w:rsidRDefault="001A11D5" w:rsidP="006C14E2">
            <w:pPr>
              <w:rPr>
                <w:rFonts w:ascii="Arial" w:hAnsi="Arial" w:cs="Arial"/>
              </w:rPr>
            </w:pPr>
            <w:r>
              <w:rPr>
                <w:rFonts w:ascii="Arial" w:hAnsi="Arial" w:cs="Arial"/>
              </w:rPr>
              <w:t>Member at Large</w:t>
            </w:r>
          </w:p>
        </w:tc>
        <w:tc>
          <w:tcPr>
            <w:tcW w:w="2195" w:type="dxa"/>
          </w:tcPr>
          <w:p w14:paraId="02B5FAD2" w14:textId="2F4B408C" w:rsidR="001A11D5" w:rsidRPr="00AA11B9" w:rsidRDefault="001A11D5" w:rsidP="006C14E2">
            <w:pPr>
              <w:rPr>
                <w:rFonts w:ascii="Arial" w:eastAsia="Times New Roman" w:hAnsi="Arial" w:cs="Arial"/>
                <w:shd w:val="clear" w:color="auto" w:fill="FFFFFF"/>
              </w:rPr>
            </w:pPr>
            <w:r>
              <w:rPr>
                <w:rFonts w:ascii="Arial" w:eastAsia="Times New Roman" w:hAnsi="Arial" w:cs="Arial"/>
                <w:shd w:val="clear" w:color="auto" w:fill="FFFFFF"/>
              </w:rPr>
              <w:t xml:space="preserve">Jessica </w:t>
            </w:r>
            <w:proofErr w:type="spellStart"/>
            <w:r>
              <w:rPr>
                <w:rFonts w:ascii="Arial" w:eastAsia="Times New Roman" w:hAnsi="Arial" w:cs="Arial"/>
                <w:shd w:val="clear" w:color="auto" w:fill="FFFFFF"/>
              </w:rPr>
              <w:t>Wiegert</w:t>
            </w:r>
            <w:proofErr w:type="spellEnd"/>
          </w:p>
        </w:tc>
        <w:tc>
          <w:tcPr>
            <w:tcW w:w="3368" w:type="dxa"/>
          </w:tcPr>
          <w:p w14:paraId="1A63E989" w14:textId="65F97C67" w:rsidR="001A11D5" w:rsidRDefault="00664E35" w:rsidP="006C14E2">
            <w:hyperlink r:id="rId20" w:history="1">
              <w:r w:rsidR="001A11D5" w:rsidRPr="00002990">
                <w:rPr>
                  <w:rStyle w:val="Hyperlink"/>
                </w:rPr>
                <w:t>Jessicalwiegert@gmail.com</w:t>
              </w:r>
            </w:hyperlink>
          </w:p>
        </w:tc>
        <w:tc>
          <w:tcPr>
            <w:tcW w:w="2121" w:type="dxa"/>
          </w:tcPr>
          <w:p w14:paraId="0602FCCD" w14:textId="713941C0" w:rsidR="001A11D5" w:rsidRPr="00AA11B9" w:rsidRDefault="001A11D5" w:rsidP="006C14E2">
            <w:pPr>
              <w:rPr>
                <w:rFonts w:ascii="Arial" w:eastAsia="Times New Roman" w:hAnsi="Arial" w:cs="Arial"/>
                <w:shd w:val="clear" w:color="auto" w:fill="FFFFFF"/>
              </w:rPr>
            </w:pPr>
            <w:r>
              <w:rPr>
                <w:rFonts w:ascii="Arial" w:eastAsia="Times New Roman" w:hAnsi="Arial" w:cs="Arial"/>
                <w:shd w:val="clear" w:color="auto" w:fill="FFFFFF"/>
              </w:rPr>
              <w:t>920-619-1299</w:t>
            </w:r>
          </w:p>
        </w:tc>
      </w:tr>
      <w:tr w:rsidR="001A11D5" w:rsidRPr="00AA11B9" w14:paraId="1516BEF9" w14:textId="77777777" w:rsidTr="00B54A7E">
        <w:tc>
          <w:tcPr>
            <w:tcW w:w="2188" w:type="dxa"/>
          </w:tcPr>
          <w:p w14:paraId="4D8D5586" w14:textId="4DEE55E8" w:rsidR="001A11D5" w:rsidRPr="00AA11B9" w:rsidRDefault="001A11D5" w:rsidP="006C14E2">
            <w:pPr>
              <w:rPr>
                <w:rFonts w:ascii="Arial" w:hAnsi="Arial" w:cs="Arial"/>
              </w:rPr>
            </w:pPr>
            <w:r>
              <w:rPr>
                <w:rFonts w:ascii="Arial" w:hAnsi="Arial" w:cs="Arial"/>
              </w:rPr>
              <w:t>Member at Large</w:t>
            </w:r>
          </w:p>
        </w:tc>
        <w:tc>
          <w:tcPr>
            <w:tcW w:w="2195" w:type="dxa"/>
          </w:tcPr>
          <w:p w14:paraId="4216CEB2" w14:textId="26C8FF26" w:rsidR="001A11D5" w:rsidRPr="00AA11B9" w:rsidRDefault="001A11D5" w:rsidP="006C14E2">
            <w:pPr>
              <w:rPr>
                <w:rFonts w:ascii="Arial" w:eastAsia="Times New Roman" w:hAnsi="Arial" w:cs="Arial"/>
                <w:shd w:val="clear" w:color="auto" w:fill="FFFFFF"/>
              </w:rPr>
            </w:pPr>
            <w:r>
              <w:rPr>
                <w:rFonts w:ascii="Arial" w:eastAsia="Times New Roman" w:hAnsi="Arial" w:cs="Arial"/>
                <w:shd w:val="clear" w:color="auto" w:fill="FFFFFF"/>
              </w:rPr>
              <w:t xml:space="preserve">Alyssa </w:t>
            </w:r>
            <w:proofErr w:type="spellStart"/>
            <w:r>
              <w:rPr>
                <w:rFonts w:ascii="Arial" w:eastAsia="Times New Roman" w:hAnsi="Arial" w:cs="Arial"/>
                <w:shd w:val="clear" w:color="auto" w:fill="FFFFFF"/>
              </w:rPr>
              <w:t>Olp</w:t>
            </w:r>
            <w:proofErr w:type="spellEnd"/>
          </w:p>
        </w:tc>
        <w:tc>
          <w:tcPr>
            <w:tcW w:w="3368" w:type="dxa"/>
          </w:tcPr>
          <w:p w14:paraId="0004546A" w14:textId="0FAB8007" w:rsidR="001A11D5" w:rsidRDefault="00664E35" w:rsidP="006C14E2">
            <w:hyperlink r:id="rId21" w:history="1">
              <w:r w:rsidR="001A11D5" w:rsidRPr="00002990">
                <w:rPr>
                  <w:rStyle w:val="Hyperlink"/>
                </w:rPr>
                <w:t>Alyssa.olp@bellin.org</w:t>
              </w:r>
            </w:hyperlink>
          </w:p>
        </w:tc>
        <w:tc>
          <w:tcPr>
            <w:tcW w:w="2121" w:type="dxa"/>
          </w:tcPr>
          <w:p w14:paraId="41272081" w14:textId="415B427E" w:rsidR="001A11D5" w:rsidRPr="00AA11B9" w:rsidRDefault="001A11D5" w:rsidP="006C14E2">
            <w:pPr>
              <w:rPr>
                <w:rFonts w:ascii="Arial" w:eastAsia="Times New Roman" w:hAnsi="Arial" w:cs="Arial"/>
                <w:shd w:val="clear" w:color="auto" w:fill="FFFFFF"/>
              </w:rPr>
            </w:pPr>
            <w:r>
              <w:rPr>
                <w:rFonts w:ascii="Arial" w:eastAsia="Times New Roman" w:hAnsi="Arial" w:cs="Arial"/>
                <w:shd w:val="clear" w:color="auto" w:fill="FFFFFF"/>
              </w:rPr>
              <w:t>920-464-0728</w:t>
            </w:r>
          </w:p>
        </w:tc>
      </w:tr>
      <w:tr w:rsidR="001A11D5" w:rsidRPr="00AA11B9" w14:paraId="08E8E029" w14:textId="77777777" w:rsidTr="00B54A7E">
        <w:tc>
          <w:tcPr>
            <w:tcW w:w="2188" w:type="dxa"/>
          </w:tcPr>
          <w:p w14:paraId="79E09B44" w14:textId="6512AD38" w:rsidR="001A11D5" w:rsidRPr="00AA11B9" w:rsidRDefault="001A11D5" w:rsidP="006C14E2">
            <w:pPr>
              <w:rPr>
                <w:rFonts w:ascii="Arial" w:hAnsi="Arial" w:cs="Arial"/>
              </w:rPr>
            </w:pPr>
            <w:r>
              <w:rPr>
                <w:rFonts w:ascii="Arial" w:hAnsi="Arial" w:cs="Arial"/>
              </w:rPr>
              <w:t>Member at Large</w:t>
            </w:r>
          </w:p>
        </w:tc>
        <w:tc>
          <w:tcPr>
            <w:tcW w:w="2195" w:type="dxa"/>
          </w:tcPr>
          <w:p w14:paraId="38B17E1C" w14:textId="188C2832" w:rsidR="001A11D5" w:rsidRPr="00AA11B9" w:rsidRDefault="001A11D5" w:rsidP="006C14E2">
            <w:pPr>
              <w:rPr>
                <w:rFonts w:ascii="Arial" w:eastAsia="Times New Roman" w:hAnsi="Arial" w:cs="Arial"/>
                <w:shd w:val="clear" w:color="auto" w:fill="FFFFFF"/>
              </w:rPr>
            </w:pPr>
            <w:r>
              <w:rPr>
                <w:rFonts w:ascii="Arial" w:eastAsia="Times New Roman" w:hAnsi="Arial" w:cs="Arial"/>
                <w:shd w:val="clear" w:color="auto" w:fill="FFFFFF"/>
              </w:rPr>
              <w:t xml:space="preserve">Andrew </w:t>
            </w:r>
            <w:proofErr w:type="spellStart"/>
            <w:r>
              <w:rPr>
                <w:rFonts w:ascii="Arial" w:eastAsia="Times New Roman" w:hAnsi="Arial" w:cs="Arial"/>
                <w:shd w:val="clear" w:color="auto" w:fill="FFFFFF"/>
              </w:rPr>
              <w:t>Rosik</w:t>
            </w:r>
            <w:proofErr w:type="spellEnd"/>
          </w:p>
        </w:tc>
        <w:tc>
          <w:tcPr>
            <w:tcW w:w="3368" w:type="dxa"/>
          </w:tcPr>
          <w:p w14:paraId="0C3FBC23" w14:textId="254597F1" w:rsidR="001A11D5" w:rsidRDefault="00664E35" w:rsidP="006C14E2">
            <w:hyperlink r:id="rId22" w:history="1">
              <w:r w:rsidR="001A11D5" w:rsidRPr="00002990">
                <w:rPr>
                  <w:rStyle w:val="Hyperlink"/>
                </w:rPr>
                <w:t>Andrew.rosik@belling.org</w:t>
              </w:r>
            </w:hyperlink>
          </w:p>
        </w:tc>
        <w:tc>
          <w:tcPr>
            <w:tcW w:w="2121" w:type="dxa"/>
          </w:tcPr>
          <w:p w14:paraId="04213487" w14:textId="79E2BA69" w:rsidR="001A11D5" w:rsidRPr="00AA11B9" w:rsidRDefault="001A11D5" w:rsidP="006C14E2">
            <w:pPr>
              <w:rPr>
                <w:rFonts w:ascii="Arial" w:eastAsia="Times New Roman" w:hAnsi="Arial" w:cs="Arial"/>
                <w:shd w:val="clear" w:color="auto" w:fill="FFFFFF"/>
              </w:rPr>
            </w:pPr>
            <w:r>
              <w:rPr>
                <w:rFonts w:ascii="Arial" w:eastAsia="Times New Roman" w:hAnsi="Arial" w:cs="Arial"/>
                <w:shd w:val="clear" w:color="auto" w:fill="FFFFFF"/>
              </w:rPr>
              <w:t>920-323-4723</w:t>
            </w:r>
          </w:p>
        </w:tc>
      </w:tr>
      <w:tr w:rsidR="001A11D5" w:rsidRPr="00AA11B9" w14:paraId="56274D83" w14:textId="77777777" w:rsidTr="00B54A7E">
        <w:tc>
          <w:tcPr>
            <w:tcW w:w="2188" w:type="dxa"/>
          </w:tcPr>
          <w:p w14:paraId="6B9A172E" w14:textId="0A164163" w:rsidR="001A11D5" w:rsidRPr="00AA11B9" w:rsidRDefault="001A11D5" w:rsidP="006C14E2">
            <w:pPr>
              <w:rPr>
                <w:rFonts w:ascii="Arial" w:hAnsi="Arial" w:cs="Arial"/>
              </w:rPr>
            </w:pPr>
            <w:r>
              <w:rPr>
                <w:rFonts w:ascii="Arial" w:hAnsi="Arial" w:cs="Arial"/>
              </w:rPr>
              <w:t>Member at Large</w:t>
            </w:r>
          </w:p>
        </w:tc>
        <w:tc>
          <w:tcPr>
            <w:tcW w:w="2195" w:type="dxa"/>
          </w:tcPr>
          <w:p w14:paraId="11782338" w14:textId="12D73488" w:rsidR="001A11D5" w:rsidRPr="00AA11B9" w:rsidRDefault="001A11D5" w:rsidP="006C14E2">
            <w:pPr>
              <w:rPr>
                <w:rFonts w:ascii="Arial" w:eastAsia="Times New Roman" w:hAnsi="Arial" w:cs="Arial"/>
                <w:shd w:val="clear" w:color="auto" w:fill="FFFFFF"/>
              </w:rPr>
            </w:pPr>
            <w:r>
              <w:rPr>
                <w:rFonts w:ascii="Arial" w:eastAsia="Times New Roman" w:hAnsi="Arial" w:cs="Arial"/>
                <w:shd w:val="clear" w:color="auto" w:fill="FFFFFF"/>
              </w:rPr>
              <w:t>Aaron Nelson</w:t>
            </w:r>
          </w:p>
        </w:tc>
        <w:tc>
          <w:tcPr>
            <w:tcW w:w="3368" w:type="dxa"/>
          </w:tcPr>
          <w:p w14:paraId="48EBD736" w14:textId="061AE488" w:rsidR="001A11D5" w:rsidRDefault="00664E35" w:rsidP="006C14E2">
            <w:hyperlink r:id="rId23" w:history="1">
              <w:r w:rsidR="001A11D5" w:rsidRPr="00002990">
                <w:rPr>
                  <w:rStyle w:val="Hyperlink"/>
                </w:rPr>
                <w:t>Aaron10nelson10@gmail.com</w:t>
              </w:r>
            </w:hyperlink>
          </w:p>
        </w:tc>
        <w:tc>
          <w:tcPr>
            <w:tcW w:w="2121" w:type="dxa"/>
          </w:tcPr>
          <w:p w14:paraId="1AAC117B" w14:textId="50BDE223" w:rsidR="001A11D5" w:rsidRPr="00AA11B9" w:rsidRDefault="001A11D5" w:rsidP="006C14E2">
            <w:pPr>
              <w:rPr>
                <w:rFonts w:ascii="Arial" w:eastAsia="Times New Roman" w:hAnsi="Arial" w:cs="Arial"/>
                <w:shd w:val="clear" w:color="auto" w:fill="FFFFFF"/>
              </w:rPr>
            </w:pPr>
            <w:r>
              <w:rPr>
                <w:rFonts w:ascii="Arial" w:eastAsia="Times New Roman" w:hAnsi="Arial" w:cs="Arial"/>
                <w:shd w:val="clear" w:color="auto" w:fill="FFFFFF"/>
              </w:rPr>
              <w:t>608-235-0389</w:t>
            </w:r>
          </w:p>
        </w:tc>
      </w:tr>
      <w:tr w:rsidR="001A11D5" w:rsidRPr="00AA11B9" w14:paraId="56362B20" w14:textId="77777777" w:rsidTr="00B54A7E">
        <w:tc>
          <w:tcPr>
            <w:tcW w:w="2188" w:type="dxa"/>
          </w:tcPr>
          <w:p w14:paraId="7BF69A04" w14:textId="1F99436A" w:rsidR="001A11D5" w:rsidRPr="00AA11B9" w:rsidRDefault="001A11D5" w:rsidP="006C14E2">
            <w:pPr>
              <w:rPr>
                <w:rFonts w:ascii="Arial" w:hAnsi="Arial" w:cs="Arial"/>
              </w:rPr>
            </w:pPr>
            <w:r>
              <w:rPr>
                <w:rFonts w:ascii="Arial" w:hAnsi="Arial" w:cs="Arial"/>
              </w:rPr>
              <w:t>Member at Large</w:t>
            </w:r>
          </w:p>
        </w:tc>
        <w:tc>
          <w:tcPr>
            <w:tcW w:w="2195" w:type="dxa"/>
          </w:tcPr>
          <w:p w14:paraId="3E7F8FDA" w14:textId="55BC0629" w:rsidR="001A11D5" w:rsidRPr="00AA11B9" w:rsidRDefault="001A11D5" w:rsidP="006C14E2">
            <w:pPr>
              <w:rPr>
                <w:rFonts w:ascii="Arial" w:eastAsia="Times New Roman" w:hAnsi="Arial" w:cs="Arial"/>
                <w:shd w:val="clear" w:color="auto" w:fill="FFFFFF"/>
              </w:rPr>
            </w:pPr>
            <w:r>
              <w:rPr>
                <w:rFonts w:ascii="Arial" w:eastAsia="Times New Roman" w:hAnsi="Arial" w:cs="Arial"/>
                <w:shd w:val="clear" w:color="auto" w:fill="FFFFFF"/>
              </w:rPr>
              <w:t xml:space="preserve">Alex </w:t>
            </w:r>
            <w:proofErr w:type="spellStart"/>
            <w:r>
              <w:rPr>
                <w:rFonts w:ascii="Arial" w:eastAsia="Times New Roman" w:hAnsi="Arial" w:cs="Arial"/>
                <w:shd w:val="clear" w:color="auto" w:fill="FFFFFF"/>
              </w:rPr>
              <w:t>Smithback</w:t>
            </w:r>
            <w:proofErr w:type="spellEnd"/>
          </w:p>
        </w:tc>
        <w:tc>
          <w:tcPr>
            <w:tcW w:w="3368" w:type="dxa"/>
          </w:tcPr>
          <w:p w14:paraId="3EBE7689" w14:textId="46E617CA" w:rsidR="001A11D5" w:rsidRDefault="00664E35" w:rsidP="006C14E2">
            <w:hyperlink r:id="rId24" w:history="1">
              <w:r w:rsidR="001A11D5" w:rsidRPr="00002990">
                <w:rPr>
                  <w:rStyle w:val="Hyperlink"/>
                </w:rPr>
                <w:t>Alex.smithback@bellin.org</w:t>
              </w:r>
            </w:hyperlink>
          </w:p>
        </w:tc>
        <w:tc>
          <w:tcPr>
            <w:tcW w:w="2121" w:type="dxa"/>
          </w:tcPr>
          <w:p w14:paraId="2BD64588" w14:textId="042B8A8F" w:rsidR="001A11D5" w:rsidRPr="00AA11B9" w:rsidRDefault="001A11D5" w:rsidP="006C14E2">
            <w:pPr>
              <w:rPr>
                <w:rFonts w:ascii="Arial" w:eastAsia="Times New Roman" w:hAnsi="Arial" w:cs="Arial"/>
                <w:shd w:val="clear" w:color="auto" w:fill="FFFFFF"/>
              </w:rPr>
            </w:pPr>
            <w:r>
              <w:rPr>
                <w:rFonts w:ascii="Arial" w:eastAsia="Times New Roman" w:hAnsi="Arial" w:cs="Arial"/>
                <w:shd w:val="clear" w:color="auto" w:fill="FFFFFF"/>
              </w:rPr>
              <w:t>920-680-2452</w:t>
            </w:r>
          </w:p>
        </w:tc>
      </w:tr>
    </w:tbl>
    <w:p w14:paraId="484211D1" w14:textId="77777777" w:rsidR="00EF4C3B" w:rsidRPr="00AA11B9" w:rsidRDefault="00EF4C3B" w:rsidP="00EF4C3B">
      <w:pPr>
        <w:jc w:val="center"/>
        <w:rPr>
          <w:rFonts w:ascii="Arial" w:hAnsi="Arial" w:cs="Arial"/>
          <w:b/>
          <w:bCs/>
        </w:rPr>
      </w:pPr>
    </w:p>
    <w:p w14:paraId="29B267AD" w14:textId="77777777" w:rsidR="00EF4C3B" w:rsidRPr="00AA11B9" w:rsidRDefault="00EF4C3B" w:rsidP="00EF4C3B">
      <w:pPr>
        <w:jc w:val="center"/>
        <w:rPr>
          <w:rFonts w:ascii="Arial" w:hAnsi="Arial" w:cs="Arial"/>
          <w:b/>
          <w:bCs/>
        </w:rPr>
      </w:pPr>
    </w:p>
    <w:p w14:paraId="6F507B69" w14:textId="77777777" w:rsidR="00672B47" w:rsidRDefault="00672B47" w:rsidP="00EF4C3B">
      <w:pPr>
        <w:jc w:val="center"/>
        <w:rPr>
          <w:rFonts w:ascii="Arial" w:hAnsi="Arial" w:cs="Arial"/>
          <w:b/>
          <w:bCs/>
        </w:rPr>
      </w:pPr>
    </w:p>
    <w:p w14:paraId="1137FEA7" w14:textId="77777777" w:rsidR="00CA1636" w:rsidRDefault="00CA1636" w:rsidP="00EF4C3B">
      <w:pPr>
        <w:jc w:val="center"/>
        <w:rPr>
          <w:rFonts w:ascii="Arial" w:hAnsi="Arial" w:cs="Arial"/>
          <w:b/>
          <w:bCs/>
        </w:rPr>
      </w:pPr>
    </w:p>
    <w:p w14:paraId="2C30FDE6" w14:textId="77777777" w:rsidR="00CA1636" w:rsidRDefault="00CA1636" w:rsidP="00EF4C3B">
      <w:pPr>
        <w:jc w:val="center"/>
        <w:rPr>
          <w:rFonts w:ascii="Arial" w:hAnsi="Arial" w:cs="Arial"/>
          <w:b/>
          <w:bCs/>
        </w:rPr>
      </w:pPr>
    </w:p>
    <w:p w14:paraId="6E8920FE" w14:textId="77777777" w:rsidR="00CA1636" w:rsidRDefault="00CA1636" w:rsidP="00EF4C3B">
      <w:pPr>
        <w:jc w:val="center"/>
        <w:rPr>
          <w:rFonts w:ascii="Arial" w:hAnsi="Arial" w:cs="Arial"/>
          <w:b/>
          <w:bCs/>
        </w:rPr>
      </w:pPr>
    </w:p>
    <w:p w14:paraId="1DC39235" w14:textId="77777777" w:rsidR="00CA1636" w:rsidRDefault="00CA1636" w:rsidP="00EF4C3B">
      <w:pPr>
        <w:jc w:val="center"/>
        <w:rPr>
          <w:rFonts w:ascii="Arial" w:hAnsi="Arial" w:cs="Arial"/>
          <w:b/>
          <w:bCs/>
        </w:rPr>
      </w:pPr>
    </w:p>
    <w:p w14:paraId="36D729B5" w14:textId="77777777" w:rsidR="00B54A7E" w:rsidRDefault="00B54A7E" w:rsidP="00EF4C3B">
      <w:pPr>
        <w:jc w:val="center"/>
        <w:rPr>
          <w:rFonts w:ascii="Arial" w:hAnsi="Arial" w:cs="Arial"/>
          <w:b/>
          <w:bCs/>
        </w:rPr>
      </w:pPr>
    </w:p>
    <w:p w14:paraId="7767E615" w14:textId="77777777" w:rsidR="00B54A7E" w:rsidRDefault="00B54A7E" w:rsidP="00EF4C3B">
      <w:pPr>
        <w:jc w:val="center"/>
        <w:rPr>
          <w:rFonts w:ascii="Arial" w:hAnsi="Arial" w:cs="Arial"/>
          <w:b/>
          <w:bCs/>
        </w:rPr>
      </w:pPr>
    </w:p>
    <w:p w14:paraId="72CCBE50" w14:textId="77777777" w:rsidR="00CA1636" w:rsidRDefault="00CA1636" w:rsidP="00EF4C3B">
      <w:pPr>
        <w:jc w:val="center"/>
        <w:rPr>
          <w:rFonts w:ascii="Arial" w:hAnsi="Arial" w:cs="Arial"/>
          <w:b/>
          <w:bCs/>
        </w:rPr>
      </w:pPr>
    </w:p>
    <w:p w14:paraId="4C0AE2C1" w14:textId="77777777" w:rsidR="00672B47" w:rsidRPr="00AA11B9" w:rsidRDefault="00672B47" w:rsidP="00B54A7E">
      <w:pPr>
        <w:rPr>
          <w:rFonts w:ascii="Arial" w:hAnsi="Arial" w:cs="Arial"/>
          <w:b/>
          <w:bCs/>
        </w:rPr>
      </w:pPr>
    </w:p>
    <w:p w14:paraId="58A9E618" w14:textId="77777777" w:rsidR="00672B47" w:rsidRPr="00AA11B9" w:rsidRDefault="00672B47" w:rsidP="00EF4C3B">
      <w:pPr>
        <w:jc w:val="center"/>
        <w:rPr>
          <w:rFonts w:ascii="Arial" w:hAnsi="Arial" w:cs="Arial"/>
          <w:b/>
          <w:bCs/>
        </w:rPr>
      </w:pPr>
    </w:p>
    <w:p w14:paraId="3C402F24" w14:textId="64A1E76F" w:rsidR="00EF4C3B" w:rsidRPr="00AA11B9" w:rsidRDefault="00EF4C3B" w:rsidP="00FA0BCC">
      <w:pPr>
        <w:jc w:val="center"/>
        <w:rPr>
          <w:rFonts w:ascii="Arial" w:hAnsi="Arial" w:cs="Arial"/>
          <w:b/>
          <w:bCs/>
        </w:rPr>
      </w:pPr>
      <w:r w:rsidRPr="00AA11B9">
        <w:rPr>
          <w:rFonts w:ascii="Arial" w:hAnsi="Arial" w:cs="Arial"/>
          <w:b/>
          <w:bCs/>
        </w:rPr>
        <w:t xml:space="preserve">EDUCATION ACTIVITY EVALUATION – Laurie </w:t>
      </w:r>
      <w:proofErr w:type="spellStart"/>
      <w:r w:rsidRPr="00AA11B9">
        <w:rPr>
          <w:rFonts w:ascii="Arial" w:hAnsi="Arial" w:cs="Arial"/>
          <w:b/>
          <w:bCs/>
        </w:rPr>
        <w:t>Kontney</w:t>
      </w:r>
      <w:proofErr w:type="spellEnd"/>
    </w:p>
    <w:p w14:paraId="055D4303" w14:textId="77777777" w:rsidR="00EF4C3B" w:rsidRPr="00AA11B9" w:rsidRDefault="00EF4C3B" w:rsidP="00EF4C3B">
      <w:pPr>
        <w:jc w:val="center"/>
        <w:rPr>
          <w:rFonts w:ascii="Arial" w:hAnsi="Arial" w:cs="Arial"/>
          <w:b/>
          <w:bCs/>
        </w:rPr>
      </w:pPr>
    </w:p>
    <w:p w14:paraId="65E06FC7" w14:textId="77777777" w:rsidR="00EF4C3B" w:rsidRPr="00AA11B9" w:rsidRDefault="00EF4C3B" w:rsidP="00EF4C3B">
      <w:pPr>
        <w:rPr>
          <w:rFonts w:ascii="Arial" w:hAnsi="Arial" w:cs="Arial"/>
          <w:b/>
        </w:rPr>
      </w:pPr>
      <w:r w:rsidRPr="00AA11B9">
        <w:rPr>
          <w:rFonts w:ascii="Arial" w:hAnsi="Arial" w:cs="Arial"/>
          <w:b/>
        </w:rPr>
        <w:t>TITLE:</w:t>
      </w:r>
      <w:r w:rsidRPr="00AA11B9">
        <w:rPr>
          <w:rFonts w:ascii="Arial" w:hAnsi="Arial" w:cs="Arial"/>
          <w:b/>
        </w:rPr>
        <w:tab/>
        <w:t>Informed Consent/Refusal in Practice: Taking a Deep Dive (Course 1)</w:t>
      </w:r>
    </w:p>
    <w:p w14:paraId="6E2D0D24" w14:textId="77777777" w:rsidR="00EF4C3B" w:rsidRPr="00AA11B9" w:rsidRDefault="00EF4C3B" w:rsidP="00EF4C3B">
      <w:pPr>
        <w:rPr>
          <w:rFonts w:ascii="Arial" w:hAnsi="Arial" w:cs="Arial"/>
          <w:b/>
        </w:rPr>
      </w:pPr>
      <w:r w:rsidRPr="00AA11B9">
        <w:rPr>
          <w:rFonts w:ascii="Arial" w:hAnsi="Arial" w:cs="Arial"/>
          <w:b/>
        </w:rPr>
        <w:tab/>
      </w:r>
      <w:r w:rsidRPr="00AA11B9">
        <w:rPr>
          <w:rFonts w:ascii="Arial" w:hAnsi="Arial" w:cs="Arial"/>
          <w:b/>
        </w:rPr>
        <w:tab/>
        <w:t>Teaching and Mentoring Patient Centered Care (Course 2)</w:t>
      </w:r>
    </w:p>
    <w:p w14:paraId="515E14D7" w14:textId="77777777" w:rsidR="00EF4C3B" w:rsidRPr="00AA11B9" w:rsidRDefault="00EF4C3B" w:rsidP="00EF4C3B">
      <w:pPr>
        <w:rPr>
          <w:rFonts w:ascii="Arial" w:hAnsi="Arial" w:cs="Arial"/>
          <w:b/>
        </w:rPr>
      </w:pPr>
    </w:p>
    <w:p w14:paraId="21525233" w14:textId="77777777" w:rsidR="00EF4C3B" w:rsidRPr="00AA11B9" w:rsidRDefault="00EF4C3B" w:rsidP="00EF4C3B">
      <w:pPr>
        <w:rPr>
          <w:rFonts w:ascii="Arial" w:hAnsi="Arial" w:cs="Arial"/>
        </w:rPr>
      </w:pPr>
      <w:r w:rsidRPr="00AA11B9">
        <w:rPr>
          <w:rFonts w:ascii="Arial" w:hAnsi="Arial" w:cs="Arial"/>
          <w:b/>
        </w:rPr>
        <w:t>DATE:</w:t>
      </w:r>
      <w:r w:rsidRPr="00AA11B9">
        <w:rPr>
          <w:rFonts w:ascii="Arial" w:hAnsi="Arial" w:cs="Arial"/>
        </w:rPr>
        <w:tab/>
      </w:r>
      <w:r w:rsidRPr="00AA11B9">
        <w:rPr>
          <w:rFonts w:ascii="Arial" w:hAnsi="Arial" w:cs="Arial"/>
          <w:b/>
        </w:rPr>
        <w:t>October 10, 2018</w:t>
      </w:r>
    </w:p>
    <w:p w14:paraId="6E283D0D" w14:textId="77777777" w:rsidR="00EF4C3B" w:rsidRPr="00AA11B9" w:rsidRDefault="00EF4C3B" w:rsidP="00EF4C3B">
      <w:pPr>
        <w:rPr>
          <w:rFonts w:ascii="Arial" w:hAnsi="Arial" w:cs="Arial"/>
        </w:rPr>
      </w:pPr>
      <w:r w:rsidRPr="00AA11B9">
        <w:rPr>
          <w:rFonts w:ascii="Arial" w:hAnsi="Arial" w:cs="Arial"/>
        </w:rPr>
        <w:tab/>
      </w:r>
      <w:r w:rsidRPr="00AA11B9">
        <w:rPr>
          <w:rFonts w:ascii="Arial" w:hAnsi="Arial" w:cs="Arial"/>
        </w:rPr>
        <w:tab/>
      </w:r>
      <w:r w:rsidRPr="00AA11B9">
        <w:rPr>
          <w:rFonts w:ascii="Arial" w:hAnsi="Arial" w:cs="Arial"/>
        </w:rPr>
        <w:tab/>
      </w:r>
      <w:r w:rsidRPr="00AA11B9">
        <w:rPr>
          <w:rFonts w:ascii="Arial" w:hAnsi="Arial" w:cs="Arial"/>
        </w:rPr>
        <w:tab/>
      </w:r>
      <w:r w:rsidRPr="00AA11B9">
        <w:rPr>
          <w:rFonts w:ascii="Arial" w:hAnsi="Arial" w:cs="Arial"/>
        </w:rPr>
        <w:tab/>
      </w:r>
      <w:r w:rsidRPr="00AA11B9">
        <w:rPr>
          <w:rFonts w:ascii="Arial" w:hAnsi="Arial" w:cs="Arial"/>
        </w:rPr>
        <w:tab/>
      </w:r>
    </w:p>
    <w:tbl>
      <w:tblPr>
        <w:tblW w:w="95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488"/>
        <w:gridCol w:w="720"/>
        <w:gridCol w:w="720"/>
        <w:gridCol w:w="648"/>
      </w:tblGrid>
      <w:tr w:rsidR="00EF4C3B" w:rsidRPr="00AA11B9" w14:paraId="547C969D" w14:textId="77777777" w:rsidTr="00EF4C3B">
        <w:tc>
          <w:tcPr>
            <w:tcW w:w="9576" w:type="dxa"/>
            <w:gridSpan w:val="4"/>
            <w:tcBorders>
              <w:top w:val="double" w:sz="6" w:space="0" w:color="auto"/>
              <w:left w:val="double" w:sz="6" w:space="0" w:color="auto"/>
              <w:bottom w:val="nil"/>
              <w:right w:val="double" w:sz="6" w:space="0" w:color="auto"/>
            </w:tcBorders>
          </w:tcPr>
          <w:p w14:paraId="18BB035A" w14:textId="77777777" w:rsidR="00EF4C3B" w:rsidRPr="00AA11B9" w:rsidRDefault="00EF4C3B" w:rsidP="00EF4C3B">
            <w:pPr>
              <w:rPr>
                <w:rFonts w:ascii="Arial" w:hAnsi="Arial" w:cs="Arial"/>
                <w:b/>
                <w:bCs/>
              </w:rPr>
            </w:pPr>
            <w:r w:rsidRPr="00AA11B9">
              <w:rPr>
                <w:rFonts w:ascii="Arial" w:hAnsi="Arial" w:cs="Arial"/>
                <w:b/>
                <w:bCs/>
              </w:rPr>
              <w:t>Course 1 – Informed Consent/Refusal in Practice: Taking a Deep Dive</w:t>
            </w:r>
          </w:p>
          <w:p w14:paraId="597C4F43" w14:textId="77777777" w:rsidR="00EF4C3B" w:rsidRPr="00AA11B9" w:rsidRDefault="00EF4C3B" w:rsidP="00EF4C3B">
            <w:pPr>
              <w:rPr>
                <w:rFonts w:ascii="Arial" w:hAnsi="Arial" w:cs="Arial"/>
                <w:b/>
                <w:bCs/>
              </w:rPr>
            </w:pPr>
          </w:p>
          <w:p w14:paraId="10F9A6B1" w14:textId="77777777" w:rsidR="00EF4C3B" w:rsidRPr="00AA11B9" w:rsidRDefault="00EF4C3B" w:rsidP="00EF4C3B">
            <w:pPr>
              <w:rPr>
                <w:rFonts w:ascii="Arial" w:hAnsi="Arial" w:cs="Arial"/>
                <w:b/>
                <w:bCs/>
              </w:rPr>
            </w:pPr>
            <w:r w:rsidRPr="00AA11B9">
              <w:rPr>
                <w:rFonts w:ascii="Arial" w:hAnsi="Arial" w:cs="Arial"/>
                <w:b/>
                <w:bCs/>
              </w:rPr>
              <w:t>Rating scale: 1=Not Achieved  2=Partially Achieved  3 = Well Achieved</w:t>
            </w:r>
          </w:p>
        </w:tc>
      </w:tr>
      <w:tr w:rsidR="00EF4C3B" w:rsidRPr="00AA11B9" w14:paraId="6ABD9942" w14:textId="77777777" w:rsidTr="00EF4C3B">
        <w:tc>
          <w:tcPr>
            <w:tcW w:w="7488" w:type="dxa"/>
            <w:tcBorders>
              <w:top w:val="nil"/>
              <w:left w:val="double" w:sz="6" w:space="0" w:color="auto"/>
              <w:bottom w:val="double" w:sz="6" w:space="0" w:color="auto"/>
              <w:right w:val="nil"/>
            </w:tcBorders>
          </w:tcPr>
          <w:p w14:paraId="4AAAD55C" w14:textId="77777777" w:rsidR="00EF4C3B" w:rsidRPr="00AA11B9" w:rsidRDefault="00EF4C3B" w:rsidP="00EF4C3B">
            <w:pPr>
              <w:rPr>
                <w:rFonts w:ascii="Arial" w:hAnsi="Arial" w:cs="Arial"/>
              </w:rPr>
            </w:pPr>
          </w:p>
          <w:p w14:paraId="16C7F979" w14:textId="77777777" w:rsidR="00EF4C3B" w:rsidRPr="00AA11B9" w:rsidRDefault="00EF4C3B" w:rsidP="00EF4C3B">
            <w:pPr>
              <w:rPr>
                <w:rFonts w:ascii="Arial" w:hAnsi="Arial" w:cs="Arial"/>
                <w:b/>
                <w:bCs/>
              </w:rPr>
            </w:pPr>
            <w:r w:rsidRPr="00AA11B9">
              <w:rPr>
                <w:rFonts w:ascii="Arial" w:hAnsi="Arial" w:cs="Arial"/>
              </w:rPr>
              <w:t>To what extent did the program meet the stated objectives?</w:t>
            </w:r>
          </w:p>
        </w:tc>
        <w:tc>
          <w:tcPr>
            <w:tcW w:w="720" w:type="dxa"/>
            <w:tcBorders>
              <w:top w:val="nil"/>
              <w:left w:val="nil"/>
              <w:bottom w:val="double" w:sz="6" w:space="0" w:color="auto"/>
              <w:right w:val="nil"/>
            </w:tcBorders>
          </w:tcPr>
          <w:p w14:paraId="10BA62A3" w14:textId="77777777" w:rsidR="00EF4C3B" w:rsidRPr="00AA11B9" w:rsidRDefault="00EF4C3B" w:rsidP="00EF4C3B">
            <w:pPr>
              <w:rPr>
                <w:rFonts w:ascii="Arial" w:hAnsi="Arial" w:cs="Arial"/>
              </w:rPr>
            </w:pPr>
          </w:p>
        </w:tc>
        <w:tc>
          <w:tcPr>
            <w:tcW w:w="720" w:type="dxa"/>
            <w:tcBorders>
              <w:top w:val="nil"/>
              <w:left w:val="nil"/>
              <w:bottom w:val="double" w:sz="6" w:space="0" w:color="auto"/>
              <w:right w:val="nil"/>
            </w:tcBorders>
          </w:tcPr>
          <w:p w14:paraId="5966CC39" w14:textId="77777777" w:rsidR="00EF4C3B" w:rsidRPr="00AA11B9" w:rsidRDefault="00EF4C3B" w:rsidP="00EF4C3B">
            <w:pPr>
              <w:rPr>
                <w:rFonts w:ascii="Arial" w:hAnsi="Arial" w:cs="Arial"/>
              </w:rPr>
            </w:pPr>
          </w:p>
        </w:tc>
        <w:tc>
          <w:tcPr>
            <w:tcW w:w="648" w:type="dxa"/>
            <w:tcBorders>
              <w:top w:val="nil"/>
              <w:left w:val="nil"/>
              <w:bottom w:val="double" w:sz="6" w:space="0" w:color="auto"/>
              <w:right w:val="double" w:sz="6" w:space="0" w:color="auto"/>
            </w:tcBorders>
          </w:tcPr>
          <w:p w14:paraId="57B58BB6" w14:textId="77777777" w:rsidR="00EF4C3B" w:rsidRPr="00AA11B9" w:rsidRDefault="00EF4C3B" w:rsidP="00EF4C3B">
            <w:pPr>
              <w:rPr>
                <w:rFonts w:ascii="Arial" w:hAnsi="Arial" w:cs="Arial"/>
              </w:rPr>
            </w:pPr>
          </w:p>
        </w:tc>
      </w:tr>
      <w:tr w:rsidR="00EF4C3B" w:rsidRPr="00AA11B9" w14:paraId="709E926E" w14:textId="77777777" w:rsidTr="00EF4C3B">
        <w:trPr>
          <w:trHeight w:val="260"/>
        </w:trPr>
        <w:tc>
          <w:tcPr>
            <w:tcW w:w="7488" w:type="dxa"/>
            <w:tcBorders>
              <w:top w:val="nil"/>
              <w:left w:val="double" w:sz="6" w:space="0" w:color="auto"/>
              <w:bottom w:val="nil"/>
              <w:right w:val="single" w:sz="6" w:space="0" w:color="auto"/>
            </w:tcBorders>
          </w:tcPr>
          <w:p w14:paraId="06AD7882" w14:textId="77777777" w:rsidR="00EF4C3B" w:rsidRPr="00AA11B9" w:rsidRDefault="00EF4C3B" w:rsidP="00EF4C3B">
            <w:pPr>
              <w:numPr>
                <w:ilvl w:val="0"/>
                <w:numId w:val="5"/>
              </w:numPr>
              <w:rPr>
                <w:rFonts w:ascii="Arial" w:hAnsi="Arial" w:cs="Arial"/>
              </w:rPr>
            </w:pPr>
            <w:r w:rsidRPr="00AA11B9">
              <w:rPr>
                <w:rFonts w:ascii="Arial" w:hAnsi="Arial" w:cs="Arial"/>
              </w:rPr>
              <w:t>Discuss patient centered informed consent/refusal.</w:t>
            </w:r>
          </w:p>
          <w:p w14:paraId="47F4CC8C" w14:textId="77777777" w:rsidR="00EF4C3B" w:rsidRPr="00AA11B9" w:rsidRDefault="00EF4C3B" w:rsidP="00EF4C3B">
            <w:pPr>
              <w:ind w:left="720"/>
              <w:rPr>
                <w:rFonts w:ascii="Arial" w:hAnsi="Arial" w:cs="Arial"/>
              </w:rPr>
            </w:pPr>
          </w:p>
        </w:tc>
        <w:tc>
          <w:tcPr>
            <w:tcW w:w="720" w:type="dxa"/>
            <w:tcBorders>
              <w:top w:val="nil"/>
              <w:left w:val="single" w:sz="6" w:space="0" w:color="auto"/>
              <w:bottom w:val="nil"/>
              <w:right w:val="single" w:sz="6" w:space="0" w:color="auto"/>
            </w:tcBorders>
          </w:tcPr>
          <w:p w14:paraId="1557EEFA" w14:textId="77777777" w:rsidR="00EF4C3B" w:rsidRPr="00AA11B9" w:rsidRDefault="00EF4C3B" w:rsidP="00EF4C3B">
            <w:pPr>
              <w:jc w:val="center"/>
              <w:rPr>
                <w:rFonts w:ascii="Arial" w:hAnsi="Arial" w:cs="Arial"/>
              </w:rPr>
            </w:pPr>
          </w:p>
        </w:tc>
        <w:tc>
          <w:tcPr>
            <w:tcW w:w="720" w:type="dxa"/>
            <w:tcBorders>
              <w:top w:val="nil"/>
              <w:left w:val="single" w:sz="6" w:space="0" w:color="auto"/>
              <w:bottom w:val="nil"/>
              <w:right w:val="single" w:sz="6" w:space="0" w:color="auto"/>
            </w:tcBorders>
          </w:tcPr>
          <w:p w14:paraId="6977B7AC" w14:textId="77777777" w:rsidR="00EF4C3B" w:rsidRPr="00AA11B9" w:rsidRDefault="00EF4C3B" w:rsidP="00EF4C3B">
            <w:pPr>
              <w:jc w:val="center"/>
              <w:rPr>
                <w:rFonts w:ascii="Arial" w:hAnsi="Arial" w:cs="Arial"/>
              </w:rPr>
            </w:pPr>
          </w:p>
        </w:tc>
        <w:tc>
          <w:tcPr>
            <w:tcW w:w="648" w:type="dxa"/>
            <w:tcBorders>
              <w:top w:val="nil"/>
              <w:left w:val="single" w:sz="6" w:space="0" w:color="auto"/>
              <w:bottom w:val="nil"/>
              <w:right w:val="double" w:sz="6" w:space="0" w:color="auto"/>
            </w:tcBorders>
          </w:tcPr>
          <w:p w14:paraId="30CE2CEF" w14:textId="77777777" w:rsidR="00EF4C3B" w:rsidRPr="00AA11B9" w:rsidRDefault="00EF4C3B" w:rsidP="00EF4C3B">
            <w:pPr>
              <w:jc w:val="center"/>
              <w:rPr>
                <w:rFonts w:ascii="Arial" w:hAnsi="Arial" w:cs="Arial"/>
              </w:rPr>
            </w:pPr>
            <w:r w:rsidRPr="00AA11B9">
              <w:rPr>
                <w:rFonts w:ascii="Arial" w:hAnsi="Arial" w:cs="Arial"/>
              </w:rPr>
              <w:t>100%</w:t>
            </w:r>
          </w:p>
        </w:tc>
      </w:tr>
      <w:tr w:rsidR="00EF4C3B" w:rsidRPr="00AA11B9" w14:paraId="385287A6" w14:textId="77777777" w:rsidTr="00EF4C3B">
        <w:trPr>
          <w:trHeight w:val="260"/>
        </w:trPr>
        <w:tc>
          <w:tcPr>
            <w:tcW w:w="7488" w:type="dxa"/>
            <w:tcBorders>
              <w:top w:val="single" w:sz="6" w:space="0" w:color="auto"/>
              <w:left w:val="double" w:sz="6" w:space="0" w:color="auto"/>
              <w:bottom w:val="nil"/>
              <w:right w:val="single" w:sz="6" w:space="0" w:color="auto"/>
            </w:tcBorders>
          </w:tcPr>
          <w:p w14:paraId="0E647C5A" w14:textId="77777777" w:rsidR="00EF4C3B" w:rsidRPr="00AA11B9" w:rsidRDefault="00EF4C3B" w:rsidP="00EF4C3B">
            <w:pPr>
              <w:numPr>
                <w:ilvl w:val="0"/>
                <w:numId w:val="5"/>
              </w:numPr>
              <w:rPr>
                <w:rFonts w:ascii="Arial" w:hAnsi="Arial" w:cs="Arial"/>
              </w:rPr>
            </w:pPr>
            <w:r w:rsidRPr="00AA11B9">
              <w:rPr>
                <w:rFonts w:ascii="Arial" w:hAnsi="Arial" w:cs="Arial"/>
              </w:rPr>
              <w:t>Identify professional and legal standards of informed consent/refusal</w:t>
            </w:r>
          </w:p>
        </w:tc>
        <w:tc>
          <w:tcPr>
            <w:tcW w:w="720" w:type="dxa"/>
            <w:tcBorders>
              <w:top w:val="single" w:sz="6" w:space="0" w:color="auto"/>
              <w:left w:val="single" w:sz="6" w:space="0" w:color="auto"/>
              <w:bottom w:val="nil"/>
              <w:right w:val="single" w:sz="6" w:space="0" w:color="auto"/>
            </w:tcBorders>
          </w:tcPr>
          <w:p w14:paraId="40033BDF" w14:textId="77777777" w:rsidR="00EF4C3B" w:rsidRPr="00AA11B9" w:rsidRDefault="00EF4C3B" w:rsidP="00EF4C3B">
            <w:pPr>
              <w:jc w:val="center"/>
              <w:rPr>
                <w:rFonts w:ascii="Arial" w:hAnsi="Arial" w:cs="Arial"/>
              </w:rPr>
            </w:pPr>
          </w:p>
        </w:tc>
        <w:tc>
          <w:tcPr>
            <w:tcW w:w="720" w:type="dxa"/>
            <w:tcBorders>
              <w:top w:val="single" w:sz="6" w:space="0" w:color="auto"/>
              <w:left w:val="single" w:sz="6" w:space="0" w:color="auto"/>
              <w:bottom w:val="nil"/>
              <w:right w:val="single" w:sz="6" w:space="0" w:color="auto"/>
            </w:tcBorders>
          </w:tcPr>
          <w:p w14:paraId="571CB62C" w14:textId="77777777" w:rsidR="00EF4C3B" w:rsidRPr="00AA11B9" w:rsidRDefault="00EF4C3B" w:rsidP="00EF4C3B">
            <w:pPr>
              <w:jc w:val="center"/>
              <w:rPr>
                <w:rFonts w:ascii="Arial" w:hAnsi="Arial" w:cs="Arial"/>
              </w:rPr>
            </w:pPr>
          </w:p>
        </w:tc>
        <w:tc>
          <w:tcPr>
            <w:tcW w:w="648" w:type="dxa"/>
            <w:tcBorders>
              <w:top w:val="single" w:sz="6" w:space="0" w:color="auto"/>
              <w:left w:val="single" w:sz="6" w:space="0" w:color="auto"/>
              <w:bottom w:val="nil"/>
              <w:right w:val="double" w:sz="6" w:space="0" w:color="auto"/>
            </w:tcBorders>
          </w:tcPr>
          <w:p w14:paraId="03859FDD" w14:textId="77777777" w:rsidR="00EF4C3B" w:rsidRPr="00AA11B9" w:rsidRDefault="00EF4C3B" w:rsidP="00EF4C3B">
            <w:pPr>
              <w:jc w:val="center"/>
              <w:rPr>
                <w:rFonts w:ascii="Arial" w:hAnsi="Arial" w:cs="Arial"/>
              </w:rPr>
            </w:pPr>
            <w:r w:rsidRPr="00AA11B9">
              <w:rPr>
                <w:rFonts w:ascii="Arial" w:hAnsi="Arial" w:cs="Arial"/>
              </w:rPr>
              <w:t>100%</w:t>
            </w:r>
          </w:p>
        </w:tc>
      </w:tr>
      <w:tr w:rsidR="00EF4C3B" w:rsidRPr="00AA11B9" w14:paraId="48B404DA" w14:textId="77777777" w:rsidTr="00EF4C3B">
        <w:trPr>
          <w:trHeight w:val="260"/>
        </w:trPr>
        <w:tc>
          <w:tcPr>
            <w:tcW w:w="7488" w:type="dxa"/>
            <w:tcBorders>
              <w:top w:val="single" w:sz="6" w:space="0" w:color="auto"/>
              <w:left w:val="double" w:sz="6" w:space="0" w:color="auto"/>
              <w:bottom w:val="single" w:sz="6" w:space="0" w:color="auto"/>
              <w:right w:val="single" w:sz="6" w:space="0" w:color="auto"/>
            </w:tcBorders>
          </w:tcPr>
          <w:p w14:paraId="512AC525" w14:textId="77777777" w:rsidR="00EF4C3B" w:rsidRPr="00AA11B9" w:rsidRDefault="00EF4C3B" w:rsidP="00EF4C3B">
            <w:pPr>
              <w:numPr>
                <w:ilvl w:val="0"/>
                <w:numId w:val="5"/>
              </w:numPr>
              <w:rPr>
                <w:rFonts w:ascii="Arial" w:hAnsi="Arial" w:cs="Arial"/>
              </w:rPr>
            </w:pPr>
            <w:r w:rsidRPr="00AA11B9">
              <w:rPr>
                <w:rFonts w:ascii="Arial" w:hAnsi="Arial" w:cs="Arial"/>
              </w:rPr>
              <w:t>Verbalize an understanding of health literacy as a contributor to questionable informed consent/refusal</w:t>
            </w:r>
          </w:p>
        </w:tc>
        <w:tc>
          <w:tcPr>
            <w:tcW w:w="720" w:type="dxa"/>
            <w:tcBorders>
              <w:top w:val="single" w:sz="6" w:space="0" w:color="auto"/>
              <w:left w:val="single" w:sz="6" w:space="0" w:color="auto"/>
              <w:bottom w:val="single" w:sz="6" w:space="0" w:color="auto"/>
              <w:right w:val="single" w:sz="6" w:space="0" w:color="auto"/>
            </w:tcBorders>
          </w:tcPr>
          <w:p w14:paraId="70D9EE1C" w14:textId="77777777" w:rsidR="00EF4C3B" w:rsidRPr="00AA11B9" w:rsidRDefault="00EF4C3B" w:rsidP="00EF4C3B">
            <w:pPr>
              <w:jc w:val="center"/>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14:paraId="7390A7EC" w14:textId="77777777" w:rsidR="00EF4C3B" w:rsidRPr="00AA11B9" w:rsidRDefault="00EF4C3B" w:rsidP="00EF4C3B">
            <w:pPr>
              <w:jc w:val="center"/>
              <w:rPr>
                <w:rFonts w:ascii="Arial" w:hAnsi="Arial" w:cs="Arial"/>
              </w:rPr>
            </w:pPr>
          </w:p>
        </w:tc>
        <w:tc>
          <w:tcPr>
            <w:tcW w:w="648" w:type="dxa"/>
            <w:tcBorders>
              <w:top w:val="single" w:sz="6" w:space="0" w:color="auto"/>
              <w:left w:val="single" w:sz="6" w:space="0" w:color="auto"/>
              <w:bottom w:val="single" w:sz="6" w:space="0" w:color="auto"/>
              <w:right w:val="double" w:sz="6" w:space="0" w:color="auto"/>
            </w:tcBorders>
          </w:tcPr>
          <w:p w14:paraId="0F86FD67" w14:textId="77777777" w:rsidR="00EF4C3B" w:rsidRPr="00AA11B9" w:rsidRDefault="00EF4C3B" w:rsidP="00EF4C3B">
            <w:pPr>
              <w:jc w:val="center"/>
              <w:rPr>
                <w:rFonts w:ascii="Arial" w:hAnsi="Arial" w:cs="Arial"/>
              </w:rPr>
            </w:pPr>
            <w:r w:rsidRPr="00AA11B9">
              <w:rPr>
                <w:rFonts w:ascii="Arial" w:hAnsi="Arial" w:cs="Arial"/>
              </w:rPr>
              <w:t>100%</w:t>
            </w:r>
          </w:p>
        </w:tc>
      </w:tr>
      <w:tr w:rsidR="00EF4C3B" w:rsidRPr="00AA11B9" w14:paraId="09E092CF" w14:textId="77777777" w:rsidTr="00EF4C3B">
        <w:trPr>
          <w:trHeight w:val="260"/>
        </w:trPr>
        <w:tc>
          <w:tcPr>
            <w:tcW w:w="7488" w:type="dxa"/>
            <w:tcBorders>
              <w:top w:val="single" w:sz="6" w:space="0" w:color="auto"/>
              <w:left w:val="double" w:sz="6" w:space="0" w:color="auto"/>
              <w:bottom w:val="single" w:sz="6" w:space="0" w:color="auto"/>
              <w:right w:val="single" w:sz="6" w:space="0" w:color="auto"/>
            </w:tcBorders>
          </w:tcPr>
          <w:p w14:paraId="3D2AEE05" w14:textId="77777777" w:rsidR="00EF4C3B" w:rsidRPr="00AA11B9" w:rsidRDefault="00EF4C3B" w:rsidP="00EF4C3B">
            <w:pPr>
              <w:pStyle w:val="ListParagraph"/>
              <w:numPr>
                <w:ilvl w:val="0"/>
                <w:numId w:val="5"/>
              </w:numPr>
              <w:spacing w:after="160" w:line="259" w:lineRule="auto"/>
              <w:rPr>
                <w:rFonts w:ascii="Arial" w:hAnsi="Arial" w:cs="Arial"/>
              </w:rPr>
            </w:pPr>
            <w:r w:rsidRPr="00AA11B9">
              <w:rPr>
                <w:rFonts w:ascii="Arial" w:hAnsi="Arial" w:cs="Arial"/>
              </w:rPr>
              <w:t>Define 3 steps to ensure that informed consent is secured.</w:t>
            </w:r>
          </w:p>
        </w:tc>
        <w:tc>
          <w:tcPr>
            <w:tcW w:w="720" w:type="dxa"/>
            <w:tcBorders>
              <w:top w:val="single" w:sz="6" w:space="0" w:color="auto"/>
              <w:left w:val="single" w:sz="6" w:space="0" w:color="auto"/>
              <w:bottom w:val="single" w:sz="6" w:space="0" w:color="auto"/>
              <w:right w:val="single" w:sz="6" w:space="0" w:color="auto"/>
            </w:tcBorders>
          </w:tcPr>
          <w:p w14:paraId="32FA12F4" w14:textId="77777777" w:rsidR="00EF4C3B" w:rsidRPr="00AA11B9" w:rsidRDefault="00EF4C3B" w:rsidP="00EF4C3B">
            <w:pPr>
              <w:jc w:val="center"/>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14:paraId="3EB5EC03" w14:textId="77777777" w:rsidR="00EF4C3B" w:rsidRPr="00AA11B9" w:rsidRDefault="00EF4C3B" w:rsidP="00EF4C3B">
            <w:pPr>
              <w:jc w:val="center"/>
              <w:rPr>
                <w:rFonts w:ascii="Arial" w:hAnsi="Arial" w:cs="Arial"/>
              </w:rPr>
            </w:pPr>
            <w:r w:rsidRPr="00AA11B9">
              <w:rPr>
                <w:rFonts w:ascii="Arial" w:hAnsi="Arial" w:cs="Arial"/>
              </w:rPr>
              <w:t>6%</w:t>
            </w:r>
          </w:p>
        </w:tc>
        <w:tc>
          <w:tcPr>
            <w:tcW w:w="648" w:type="dxa"/>
            <w:tcBorders>
              <w:top w:val="single" w:sz="6" w:space="0" w:color="auto"/>
              <w:left w:val="single" w:sz="6" w:space="0" w:color="auto"/>
              <w:bottom w:val="single" w:sz="6" w:space="0" w:color="auto"/>
              <w:right w:val="double" w:sz="6" w:space="0" w:color="auto"/>
            </w:tcBorders>
          </w:tcPr>
          <w:p w14:paraId="642C12F8" w14:textId="77777777" w:rsidR="00EF4C3B" w:rsidRPr="00AA11B9" w:rsidRDefault="00EF4C3B" w:rsidP="00EF4C3B">
            <w:pPr>
              <w:jc w:val="center"/>
              <w:rPr>
                <w:rFonts w:ascii="Arial" w:hAnsi="Arial" w:cs="Arial"/>
              </w:rPr>
            </w:pPr>
            <w:r w:rsidRPr="00AA11B9">
              <w:rPr>
                <w:rFonts w:ascii="Arial" w:hAnsi="Arial" w:cs="Arial"/>
              </w:rPr>
              <w:t>94%</w:t>
            </w:r>
          </w:p>
        </w:tc>
      </w:tr>
      <w:tr w:rsidR="00EF4C3B" w:rsidRPr="00AA11B9" w14:paraId="73E6BC21" w14:textId="77777777" w:rsidTr="00EF4C3B">
        <w:trPr>
          <w:trHeight w:val="260"/>
        </w:trPr>
        <w:tc>
          <w:tcPr>
            <w:tcW w:w="7488" w:type="dxa"/>
            <w:tcBorders>
              <w:top w:val="single" w:sz="6" w:space="0" w:color="auto"/>
              <w:left w:val="double" w:sz="6" w:space="0" w:color="auto"/>
              <w:bottom w:val="single" w:sz="6" w:space="0" w:color="auto"/>
              <w:right w:val="single" w:sz="6" w:space="0" w:color="auto"/>
            </w:tcBorders>
          </w:tcPr>
          <w:p w14:paraId="076CB318" w14:textId="77777777" w:rsidR="00EF4C3B" w:rsidRPr="00AA11B9" w:rsidRDefault="00EF4C3B" w:rsidP="00EF4C3B">
            <w:pPr>
              <w:pStyle w:val="ListParagraph"/>
              <w:numPr>
                <w:ilvl w:val="0"/>
                <w:numId w:val="5"/>
              </w:numPr>
              <w:spacing w:after="160" w:line="259" w:lineRule="auto"/>
              <w:rPr>
                <w:rFonts w:ascii="Arial" w:hAnsi="Arial" w:cs="Arial"/>
              </w:rPr>
            </w:pPr>
            <w:r w:rsidRPr="00AA11B9">
              <w:rPr>
                <w:rFonts w:ascii="Arial" w:hAnsi="Arial" w:cs="Arial"/>
              </w:rPr>
              <w:t>Discuss strategies to ensure understanding of the risks/benefits to securing informed consent/refusal.</w:t>
            </w:r>
          </w:p>
        </w:tc>
        <w:tc>
          <w:tcPr>
            <w:tcW w:w="720" w:type="dxa"/>
            <w:tcBorders>
              <w:top w:val="single" w:sz="6" w:space="0" w:color="auto"/>
              <w:left w:val="single" w:sz="6" w:space="0" w:color="auto"/>
              <w:bottom w:val="single" w:sz="6" w:space="0" w:color="auto"/>
              <w:right w:val="single" w:sz="6" w:space="0" w:color="auto"/>
            </w:tcBorders>
          </w:tcPr>
          <w:p w14:paraId="701F536B" w14:textId="77777777" w:rsidR="00EF4C3B" w:rsidRPr="00AA11B9" w:rsidRDefault="00EF4C3B" w:rsidP="00EF4C3B">
            <w:pPr>
              <w:jc w:val="center"/>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14:paraId="7CD01672" w14:textId="77777777" w:rsidR="00EF4C3B" w:rsidRPr="00AA11B9" w:rsidRDefault="00EF4C3B" w:rsidP="00EF4C3B">
            <w:pPr>
              <w:jc w:val="center"/>
              <w:rPr>
                <w:rFonts w:ascii="Arial" w:hAnsi="Arial" w:cs="Arial"/>
              </w:rPr>
            </w:pPr>
            <w:r w:rsidRPr="00AA11B9">
              <w:rPr>
                <w:rFonts w:ascii="Arial" w:hAnsi="Arial" w:cs="Arial"/>
              </w:rPr>
              <w:t>6%</w:t>
            </w:r>
          </w:p>
        </w:tc>
        <w:tc>
          <w:tcPr>
            <w:tcW w:w="648" w:type="dxa"/>
            <w:tcBorders>
              <w:top w:val="single" w:sz="6" w:space="0" w:color="auto"/>
              <w:left w:val="single" w:sz="6" w:space="0" w:color="auto"/>
              <w:bottom w:val="single" w:sz="6" w:space="0" w:color="auto"/>
              <w:right w:val="double" w:sz="6" w:space="0" w:color="auto"/>
            </w:tcBorders>
          </w:tcPr>
          <w:p w14:paraId="55FA06E1" w14:textId="77777777" w:rsidR="00EF4C3B" w:rsidRPr="00AA11B9" w:rsidRDefault="00EF4C3B" w:rsidP="00EF4C3B">
            <w:pPr>
              <w:jc w:val="center"/>
              <w:rPr>
                <w:rFonts w:ascii="Arial" w:hAnsi="Arial" w:cs="Arial"/>
              </w:rPr>
            </w:pPr>
            <w:r w:rsidRPr="00AA11B9">
              <w:rPr>
                <w:rFonts w:ascii="Arial" w:hAnsi="Arial" w:cs="Arial"/>
              </w:rPr>
              <w:t>94%</w:t>
            </w:r>
          </w:p>
        </w:tc>
      </w:tr>
      <w:tr w:rsidR="00EF4C3B" w:rsidRPr="00AA11B9" w14:paraId="5679C6CC" w14:textId="77777777" w:rsidTr="00EF4C3B">
        <w:trPr>
          <w:trHeight w:val="260"/>
        </w:trPr>
        <w:tc>
          <w:tcPr>
            <w:tcW w:w="7488" w:type="dxa"/>
            <w:tcBorders>
              <w:top w:val="single" w:sz="6" w:space="0" w:color="auto"/>
              <w:left w:val="double" w:sz="6" w:space="0" w:color="auto"/>
              <w:bottom w:val="single" w:sz="6" w:space="0" w:color="auto"/>
              <w:right w:val="single" w:sz="6" w:space="0" w:color="auto"/>
            </w:tcBorders>
          </w:tcPr>
          <w:p w14:paraId="75CC2862" w14:textId="77777777" w:rsidR="00EF4C3B" w:rsidRPr="00AA11B9" w:rsidRDefault="00EF4C3B" w:rsidP="00EF4C3B">
            <w:pPr>
              <w:pStyle w:val="ListParagraph"/>
              <w:numPr>
                <w:ilvl w:val="0"/>
                <w:numId w:val="5"/>
              </w:numPr>
              <w:spacing w:after="160" w:line="259" w:lineRule="auto"/>
              <w:rPr>
                <w:rFonts w:ascii="Arial" w:hAnsi="Arial" w:cs="Arial"/>
              </w:rPr>
            </w:pPr>
            <w:r w:rsidRPr="00AA11B9">
              <w:rPr>
                <w:rFonts w:ascii="Arial" w:hAnsi="Arial" w:cs="Arial"/>
              </w:rPr>
              <w:t>Discuss strategies to avoid adverse complaints.</w:t>
            </w:r>
          </w:p>
        </w:tc>
        <w:tc>
          <w:tcPr>
            <w:tcW w:w="720" w:type="dxa"/>
            <w:tcBorders>
              <w:top w:val="single" w:sz="6" w:space="0" w:color="auto"/>
              <w:left w:val="single" w:sz="6" w:space="0" w:color="auto"/>
              <w:bottom w:val="single" w:sz="6" w:space="0" w:color="auto"/>
              <w:right w:val="single" w:sz="6" w:space="0" w:color="auto"/>
            </w:tcBorders>
          </w:tcPr>
          <w:p w14:paraId="3436351C" w14:textId="77777777" w:rsidR="00EF4C3B" w:rsidRPr="00AA11B9" w:rsidRDefault="00EF4C3B" w:rsidP="00EF4C3B">
            <w:pPr>
              <w:jc w:val="center"/>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14:paraId="1EA0303E" w14:textId="77777777" w:rsidR="00EF4C3B" w:rsidRPr="00AA11B9" w:rsidRDefault="00EF4C3B" w:rsidP="00EF4C3B">
            <w:pPr>
              <w:jc w:val="center"/>
              <w:rPr>
                <w:rFonts w:ascii="Arial" w:hAnsi="Arial" w:cs="Arial"/>
              </w:rPr>
            </w:pPr>
          </w:p>
        </w:tc>
        <w:tc>
          <w:tcPr>
            <w:tcW w:w="648" w:type="dxa"/>
            <w:tcBorders>
              <w:top w:val="single" w:sz="6" w:space="0" w:color="auto"/>
              <w:left w:val="single" w:sz="6" w:space="0" w:color="auto"/>
              <w:bottom w:val="single" w:sz="6" w:space="0" w:color="auto"/>
              <w:right w:val="double" w:sz="6" w:space="0" w:color="auto"/>
            </w:tcBorders>
          </w:tcPr>
          <w:p w14:paraId="02676F6D" w14:textId="77777777" w:rsidR="00EF4C3B" w:rsidRPr="00AA11B9" w:rsidRDefault="00EF4C3B" w:rsidP="00EF4C3B">
            <w:pPr>
              <w:jc w:val="center"/>
              <w:rPr>
                <w:rFonts w:ascii="Arial" w:hAnsi="Arial" w:cs="Arial"/>
              </w:rPr>
            </w:pPr>
            <w:r w:rsidRPr="00AA11B9">
              <w:rPr>
                <w:rFonts w:ascii="Arial" w:hAnsi="Arial" w:cs="Arial"/>
              </w:rPr>
              <w:t>100%</w:t>
            </w:r>
          </w:p>
          <w:p w14:paraId="552A6537" w14:textId="77777777" w:rsidR="00EF4C3B" w:rsidRPr="00AA11B9" w:rsidRDefault="00EF4C3B" w:rsidP="00EF4C3B">
            <w:pPr>
              <w:jc w:val="center"/>
              <w:rPr>
                <w:rFonts w:ascii="Arial" w:hAnsi="Arial" w:cs="Arial"/>
              </w:rPr>
            </w:pPr>
          </w:p>
        </w:tc>
      </w:tr>
      <w:tr w:rsidR="00EF4C3B" w:rsidRPr="00AA11B9" w14:paraId="7C6A4F4C" w14:textId="77777777" w:rsidTr="00EF4C3B">
        <w:trPr>
          <w:trHeight w:val="260"/>
        </w:trPr>
        <w:tc>
          <w:tcPr>
            <w:tcW w:w="7488" w:type="dxa"/>
            <w:tcBorders>
              <w:top w:val="single" w:sz="6" w:space="0" w:color="auto"/>
              <w:left w:val="double" w:sz="6" w:space="0" w:color="auto"/>
              <w:bottom w:val="single" w:sz="6" w:space="0" w:color="auto"/>
              <w:right w:val="single" w:sz="6" w:space="0" w:color="auto"/>
            </w:tcBorders>
          </w:tcPr>
          <w:p w14:paraId="18CC6C75" w14:textId="77777777" w:rsidR="00EF4C3B" w:rsidRPr="00AA11B9" w:rsidRDefault="00EF4C3B" w:rsidP="00EF4C3B">
            <w:pPr>
              <w:pStyle w:val="ListParagraph"/>
              <w:numPr>
                <w:ilvl w:val="0"/>
                <w:numId w:val="5"/>
              </w:numPr>
              <w:spacing w:after="160" w:line="259" w:lineRule="auto"/>
              <w:rPr>
                <w:rFonts w:ascii="Arial" w:hAnsi="Arial" w:cs="Arial"/>
              </w:rPr>
            </w:pPr>
            <w:r w:rsidRPr="00AA11B9">
              <w:rPr>
                <w:rFonts w:ascii="Arial" w:hAnsi="Arial" w:cs="Arial"/>
              </w:rPr>
              <w:t>Document informed consent/refusal</w:t>
            </w:r>
          </w:p>
        </w:tc>
        <w:tc>
          <w:tcPr>
            <w:tcW w:w="720" w:type="dxa"/>
            <w:tcBorders>
              <w:top w:val="single" w:sz="6" w:space="0" w:color="auto"/>
              <w:left w:val="single" w:sz="6" w:space="0" w:color="auto"/>
              <w:bottom w:val="single" w:sz="6" w:space="0" w:color="auto"/>
              <w:right w:val="single" w:sz="6" w:space="0" w:color="auto"/>
            </w:tcBorders>
          </w:tcPr>
          <w:p w14:paraId="75699101" w14:textId="77777777" w:rsidR="00EF4C3B" w:rsidRPr="00AA11B9" w:rsidRDefault="00EF4C3B" w:rsidP="00EF4C3B">
            <w:pPr>
              <w:jc w:val="center"/>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14:paraId="6DECBEA8" w14:textId="77777777" w:rsidR="00EF4C3B" w:rsidRPr="00AA11B9" w:rsidRDefault="00EF4C3B" w:rsidP="00EF4C3B">
            <w:pPr>
              <w:jc w:val="center"/>
              <w:rPr>
                <w:rFonts w:ascii="Arial" w:hAnsi="Arial" w:cs="Arial"/>
              </w:rPr>
            </w:pPr>
            <w:r w:rsidRPr="00AA11B9">
              <w:rPr>
                <w:rFonts w:ascii="Arial" w:hAnsi="Arial" w:cs="Arial"/>
              </w:rPr>
              <w:t>19%</w:t>
            </w:r>
          </w:p>
        </w:tc>
        <w:tc>
          <w:tcPr>
            <w:tcW w:w="648" w:type="dxa"/>
            <w:tcBorders>
              <w:top w:val="single" w:sz="6" w:space="0" w:color="auto"/>
              <w:left w:val="single" w:sz="6" w:space="0" w:color="auto"/>
              <w:bottom w:val="single" w:sz="6" w:space="0" w:color="auto"/>
              <w:right w:val="double" w:sz="6" w:space="0" w:color="auto"/>
            </w:tcBorders>
          </w:tcPr>
          <w:p w14:paraId="2E5B376E" w14:textId="77777777" w:rsidR="00EF4C3B" w:rsidRPr="00AA11B9" w:rsidRDefault="00EF4C3B" w:rsidP="00EF4C3B">
            <w:pPr>
              <w:jc w:val="center"/>
              <w:rPr>
                <w:rFonts w:ascii="Arial" w:hAnsi="Arial" w:cs="Arial"/>
              </w:rPr>
            </w:pPr>
            <w:r w:rsidRPr="00AA11B9">
              <w:rPr>
                <w:rFonts w:ascii="Arial" w:hAnsi="Arial" w:cs="Arial"/>
              </w:rPr>
              <w:t>81%</w:t>
            </w:r>
          </w:p>
        </w:tc>
      </w:tr>
    </w:tbl>
    <w:p w14:paraId="15711CBC" w14:textId="77777777" w:rsidR="00EF4C3B" w:rsidRPr="00AA11B9" w:rsidRDefault="00EF4C3B" w:rsidP="00EF4C3B">
      <w:pPr>
        <w:rPr>
          <w:rFonts w:ascii="Arial" w:hAnsi="Arial" w:cs="Arial"/>
          <w:vanish/>
        </w:rPr>
      </w:pPr>
    </w:p>
    <w:p w14:paraId="4667734A" w14:textId="77777777" w:rsidR="00EF4C3B" w:rsidRPr="00AA11B9" w:rsidRDefault="00EF4C3B" w:rsidP="00EF4C3B">
      <w:pPr>
        <w:rPr>
          <w:rFonts w:ascii="Arial" w:hAnsi="Arial" w:cs="Arial"/>
        </w:rPr>
      </w:pPr>
    </w:p>
    <w:p w14:paraId="09BEC177" w14:textId="77777777" w:rsidR="00EF4C3B" w:rsidRPr="00AA11B9" w:rsidRDefault="00EF4C3B" w:rsidP="00EF4C3B">
      <w:pPr>
        <w:rPr>
          <w:rFonts w:ascii="Arial" w:hAnsi="Arial" w:cs="Arial"/>
        </w:rPr>
      </w:pPr>
    </w:p>
    <w:tbl>
      <w:tblPr>
        <w:tblW w:w="95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488"/>
        <w:gridCol w:w="720"/>
        <w:gridCol w:w="720"/>
        <w:gridCol w:w="630"/>
        <w:gridCol w:w="18"/>
      </w:tblGrid>
      <w:tr w:rsidR="00EF4C3B" w:rsidRPr="00AA11B9" w14:paraId="65F2977C" w14:textId="77777777" w:rsidTr="00EF4C3B">
        <w:trPr>
          <w:gridAfter w:val="1"/>
          <w:wAfter w:w="18" w:type="dxa"/>
          <w:trHeight w:val="1197"/>
        </w:trPr>
        <w:tc>
          <w:tcPr>
            <w:tcW w:w="9558" w:type="dxa"/>
            <w:gridSpan w:val="4"/>
            <w:tcBorders>
              <w:top w:val="double" w:sz="6" w:space="0" w:color="auto"/>
              <w:left w:val="double" w:sz="6" w:space="0" w:color="auto"/>
              <w:bottom w:val="double" w:sz="6" w:space="0" w:color="auto"/>
              <w:right w:val="double" w:sz="6" w:space="0" w:color="auto"/>
            </w:tcBorders>
          </w:tcPr>
          <w:p w14:paraId="7610B510" w14:textId="77777777" w:rsidR="00EF4C3B" w:rsidRPr="00AA11B9" w:rsidRDefault="00EF4C3B" w:rsidP="00EF4C3B">
            <w:pPr>
              <w:rPr>
                <w:rFonts w:ascii="Arial" w:hAnsi="Arial" w:cs="Arial"/>
                <w:b/>
                <w:bCs/>
              </w:rPr>
            </w:pPr>
            <w:r w:rsidRPr="00AA11B9">
              <w:rPr>
                <w:rFonts w:ascii="Arial" w:hAnsi="Arial" w:cs="Arial"/>
                <w:b/>
                <w:bCs/>
              </w:rPr>
              <w:t>Course 2 – Teaching and Mentoring Patient Centered Care</w:t>
            </w:r>
          </w:p>
          <w:p w14:paraId="79FF27E9" w14:textId="77777777" w:rsidR="00EF4C3B" w:rsidRPr="00AA11B9" w:rsidRDefault="00EF4C3B" w:rsidP="00EF4C3B">
            <w:pPr>
              <w:rPr>
                <w:rFonts w:ascii="Arial" w:hAnsi="Arial" w:cs="Arial"/>
                <w:b/>
                <w:bCs/>
              </w:rPr>
            </w:pPr>
          </w:p>
          <w:p w14:paraId="4CAB14A6" w14:textId="77777777" w:rsidR="00EF4C3B" w:rsidRPr="00AA11B9" w:rsidRDefault="00EF4C3B" w:rsidP="00EF4C3B">
            <w:pPr>
              <w:rPr>
                <w:rFonts w:ascii="Arial" w:hAnsi="Arial" w:cs="Arial"/>
                <w:b/>
                <w:bCs/>
              </w:rPr>
            </w:pPr>
            <w:r w:rsidRPr="00AA11B9">
              <w:rPr>
                <w:rFonts w:ascii="Arial" w:hAnsi="Arial" w:cs="Arial"/>
                <w:b/>
                <w:bCs/>
              </w:rPr>
              <w:t>Rating scale: 1=Not Achieved       2=Partially Achieved       3 = Well Achieved</w:t>
            </w:r>
          </w:p>
          <w:p w14:paraId="5A43F9A6" w14:textId="77777777" w:rsidR="00EF4C3B" w:rsidRPr="00AA11B9" w:rsidRDefault="00EF4C3B" w:rsidP="00EF4C3B">
            <w:pPr>
              <w:rPr>
                <w:rFonts w:ascii="Arial" w:hAnsi="Arial" w:cs="Arial"/>
                <w:bCs/>
              </w:rPr>
            </w:pPr>
          </w:p>
          <w:p w14:paraId="7CCD2ADF" w14:textId="77777777" w:rsidR="00EF4C3B" w:rsidRPr="00AA11B9" w:rsidRDefault="00EF4C3B" w:rsidP="00EF4C3B">
            <w:pPr>
              <w:rPr>
                <w:rFonts w:ascii="Arial" w:hAnsi="Arial" w:cs="Arial"/>
                <w:bCs/>
              </w:rPr>
            </w:pPr>
            <w:r w:rsidRPr="00AA11B9">
              <w:rPr>
                <w:rFonts w:ascii="Arial" w:hAnsi="Arial" w:cs="Arial"/>
                <w:bCs/>
              </w:rPr>
              <w:t>To what extent did the program meet the stated objectives?</w:t>
            </w:r>
            <w:r w:rsidRPr="00AA11B9">
              <w:rPr>
                <w:rFonts w:ascii="Arial" w:hAnsi="Arial" w:cs="Arial"/>
                <w:bCs/>
              </w:rPr>
              <w:tab/>
            </w:r>
            <w:r w:rsidRPr="00AA11B9">
              <w:rPr>
                <w:rFonts w:ascii="Arial" w:hAnsi="Arial" w:cs="Arial"/>
                <w:bCs/>
              </w:rPr>
              <w:tab/>
            </w:r>
            <w:r w:rsidRPr="00AA11B9">
              <w:rPr>
                <w:rFonts w:ascii="Arial" w:hAnsi="Arial" w:cs="Arial"/>
                <w:bCs/>
              </w:rPr>
              <w:tab/>
            </w:r>
          </w:p>
        </w:tc>
      </w:tr>
      <w:tr w:rsidR="00EF4C3B" w:rsidRPr="00AA11B9" w14:paraId="6803827D" w14:textId="77777777" w:rsidTr="00EF4C3B">
        <w:trPr>
          <w:trHeight w:val="260"/>
        </w:trPr>
        <w:tc>
          <w:tcPr>
            <w:tcW w:w="7488" w:type="dxa"/>
            <w:tcBorders>
              <w:top w:val="nil"/>
              <w:left w:val="double" w:sz="6" w:space="0" w:color="auto"/>
              <w:bottom w:val="nil"/>
              <w:right w:val="single" w:sz="6" w:space="0" w:color="auto"/>
            </w:tcBorders>
          </w:tcPr>
          <w:p w14:paraId="26AA4E3C" w14:textId="77777777" w:rsidR="00EF4C3B" w:rsidRPr="00AA11B9" w:rsidRDefault="00EF4C3B" w:rsidP="00EF4C3B">
            <w:pPr>
              <w:numPr>
                <w:ilvl w:val="0"/>
                <w:numId w:val="6"/>
              </w:numPr>
              <w:rPr>
                <w:rFonts w:ascii="Arial" w:hAnsi="Arial" w:cs="Arial"/>
              </w:rPr>
            </w:pPr>
            <w:r w:rsidRPr="00AA11B9">
              <w:rPr>
                <w:rFonts w:ascii="Arial" w:hAnsi="Arial" w:cs="Arial"/>
              </w:rPr>
              <w:t>Define clinical reasoning and problem solving.</w:t>
            </w:r>
          </w:p>
          <w:p w14:paraId="6E8813A2" w14:textId="77777777" w:rsidR="00EF4C3B" w:rsidRPr="00AA11B9" w:rsidRDefault="00EF4C3B" w:rsidP="00EF4C3B">
            <w:pPr>
              <w:ind w:left="720"/>
              <w:rPr>
                <w:rFonts w:ascii="Arial" w:hAnsi="Arial" w:cs="Arial"/>
              </w:rPr>
            </w:pPr>
          </w:p>
        </w:tc>
        <w:tc>
          <w:tcPr>
            <w:tcW w:w="720" w:type="dxa"/>
            <w:tcBorders>
              <w:top w:val="nil"/>
              <w:left w:val="single" w:sz="6" w:space="0" w:color="auto"/>
              <w:bottom w:val="nil"/>
              <w:right w:val="single" w:sz="6" w:space="0" w:color="auto"/>
            </w:tcBorders>
          </w:tcPr>
          <w:p w14:paraId="756624C3" w14:textId="77777777" w:rsidR="00EF4C3B" w:rsidRPr="00AA11B9" w:rsidRDefault="00EF4C3B" w:rsidP="00EF4C3B">
            <w:pPr>
              <w:jc w:val="center"/>
              <w:rPr>
                <w:rFonts w:ascii="Arial" w:hAnsi="Arial" w:cs="Arial"/>
              </w:rPr>
            </w:pPr>
          </w:p>
        </w:tc>
        <w:tc>
          <w:tcPr>
            <w:tcW w:w="720" w:type="dxa"/>
            <w:tcBorders>
              <w:top w:val="nil"/>
              <w:left w:val="single" w:sz="6" w:space="0" w:color="auto"/>
              <w:bottom w:val="nil"/>
              <w:right w:val="single" w:sz="6" w:space="0" w:color="auto"/>
            </w:tcBorders>
          </w:tcPr>
          <w:p w14:paraId="6A9D30DE" w14:textId="77777777" w:rsidR="00EF4C3B" w:rsidRPr="00AA11B9" w:rsidRDefault="00EF4C3B" w:rsidP="00EF4C3B">
            <w:pPr>
              <w:jc w:val="center"/>
              <w:rPr>
                <w:rFonts w:ascii="Arial" w:hAnsi="Arial" w:cs="Arial"/>
              </w:rPr>
            </w:pPr>
            <w:r w:rsidRPr="00AA11B9">
              <w:rPr>
                <w:rFonts w:ascii="Arial" w:hAnsi="Arial" w:cs="Arial"/>
              </w:rPr>
              <w:t>7%</w:t>
            </w:r>
          </w:p>
        </w:tc>
        <w:tc>
          <w:tcPr>
            <w:tcW w:w="648" w:type="dxa"/>
            <w:gridSpan w:val="2"/>
            <w:tcBorders>
              <w:top w:val="nil"/>
              <w:left w:val="single" w:sz="6" w:space="0" w:color="auto"/>
              <w:bottom w:val="nil"/>
              <w:right w:val="double" w:sz="6" w:space="0" w:color="auto"/>
            </w:tcBorders>
          </w:tcPr>
          <w:p w14:paraId="2B68A15F" w14:textId="77777777" w:rsidR="00EF4C3B" w:rsidRPr="00AA11B9" w:rsidRDefault="00EF4C3B" w:rsidP="00EF4C3B">
            <w:pPr>
              <w:jc w:val="center"/>
              <w:rPr>
                <w:rFonts w:ascii="Arial" w:hAnsi="Arial" w:cs="Arial"/>
              </w:rPr>
            </w:pPr>
            <w:r w:rsidRPr="00AA11B9">
              <w:rPr>
                <w:rFonts w:ascii="Arial" w:hAnsi="Arial" w:cs="Arial"/>
              </w:rPr>
              <w:t>93%</w:t>
            </w:r>
          </w:p>
        </w:tc>
      </w:tr>
      <w:tr w:rsidR="00EF4C3B" w:rsidRPr="00AA11B9" w14:paraId="282CA987" w14:textId="77777777" w:rsidTr="00EF4C3B">
        <w:trPr>
          <w:trHeight w:val="260"/>
        </w:trPr>
        <w:tc>
          <w:tcPr>
            <w:tcW w:w="7488" w:type="dxa"/>
            <w:tcBorders>
              <w:top w:val="single" w:sz="6" w:space="0" w:color="auto"/>
              <w:left w:val="double" w:sz="6" w:space="0" w:color="auto"/>
              <w:bottom w:val="nil"/>
              <w:right w:val="single" w:sz="6" w:space="0" w:color="auto"/>
            </w:tcBorders>
          </w:tcPr>
          <w:p w14:paraId="69B1F277" w14:textId="77777777" w:rsidR="00EF4C3B" w:rsidRPr="00AA11B9" w:rsidRDefault="00EF4C3B" w:rsidP="00EF4C3B">
            <w:pPr>
              <w:numPr>
                <w:ilvl w:val="0"/>
                <w:numId w:val="6"/>
              </w:numPr>
              <w:rPr>
                <w:rFonts w:ascii="Arial" w:hAnsi="Arial" w:cs="Arial"/>
              </w:rPr>
            </w:pPr>
            <w:r w:rsidRPr="00AA11B9">
              <w:rPr>
                <w:rFonts w:ascii="Arial" w:hAnsi="Arial" w:cs="Arial"/>
              </w:rPr>
              <w:t>Discuss the various models of clinical reasoning and problem solving.</w:t>
            </w:r>
          </w:p>
        </w:tc>
        <w:tc>
          <w:tcPr>
            <w:tcW w:w="720" w:type="dxa"/>
            <w:tcBorders>
              <w:top w:val="single" w:sz="6" w:space="0" w:color="auto"/>
              <w:left w:val="single" w:sz="6" w:space="0" w:color="auto"/>
              <w:bottom w:val="nil"/>
              <w:right w:val="single" w:sz="6" w:space="0" w:color="auto"/>
            </w:tcBorders>
          </w:tcPr>
          <w:p w14:paraId="6AAF9F23" w14:textId="77777777" w:rsidR="00EF4C3B" w:rsidRPr="00AA11B9" w:rsidRDefault="00EF4C3B" w:rsidP="00EF4C3B">
            <w:pPr>
              <w:jc w:val="center"/>
              <w:rPr>
                <w:rFonts w:ascii="Arial" w:hAnsi="Arial" w:cs="Arial"/>
              </w:rPr>
            </w:pPr>
          </w:p>
        </w:tc>
        <w:tc>
          <w:tcPr>
            <w:tcW w:w="720" w:type="dxa"/>
            <w:tcBorders>
              <w:top w:val="single" w:sz="6" w:space="0" w:color="auto"/>
              <w:left w:val="single" w:sz="6" w:space="0" w:color="auto"/>
              <w:bottom w:val="nil"/>
              <w:right w:val="single" w:sz="6" w:space="0" w:color="auto"/>
            </w:tcBorders>
          </w:tcPr>
          <w:p w14:paraId="6E78EEBC" w14:textId="77777777" w:rsidR="00EF4C3B" w:rsidRPr="00AA11B9" w:rsidRDefault="00EF4C3B" w:rsidP="00EF4C3B">
            <w:pPr>
              <w:jc w:val="center"/>
              <w:rPr>
                <w:rFonts w:ascii="Arial" w:hAnsi="Arial" w:cs="Arial"/>
              </w:rPr>
            </w:pPr>
            <w:r w:rsidRPr="00AA11B9">
              <w:rPr>
                <w:rFonts w:ascii="Arial" w:hAnsi="Arial" w:cs="Arial"/>
              </w:rPr>
              <w:t>7%</w:t>
            </w:r>
          </w:p>
        </w:tc>
        <w:tc>
          <w:tcPr>
            <w:tcW w:w="648" w:type="dxa"/>
            <w:gridSpan w:val="2"/>
            <w:tcBorders>
              <w:top w:val="single" w:sz="6" w:space="0" w:color="auto"/>
              <w:left w:val="single" w:sz="6" w:space="0" w:color="auto"/>
              <w:bottom w:val="nil"/>
              <w:right w:val="double" w:sz="6" w:space="0" w:color="auto"/>
            </w:tcBorders>
          </w:tcPr>
          <w:p w14:paraId="306B8727" w14:textId="77777777" w:rsidR="00EF4C3B" w:rsidRPr="00AA11B9" w:rsidRDefault="00EF4C3B" w:rsidP="00EF4C3B">
            <w:pPr>
              <w:jc w:val="center"/>
              <w:rPr>
                <w:rFonts w:ascii="Arial" w:hAnsi="Arial" w:cs="Arial"/>
              </w:rPr>
            </w:pPr>
            <w:r w:rsidRPr="00AA11B9">
              <w:rPr>
                <w:rFonts w:ascii="Arial" w:hAnsi="Arial" w:cs="Arial"/>
              </w:rPr>
              <w:t>93%</w:t>
            </w:r>
          </w:p>
        </w:tc>
      </w:tr>
      <w:tr w:rsidR="00EF4C3B" w:rsidRPr="00AA11B9" w14:paraId="3AB9F549" w14:textId="77777777" w:rsidTr="00EF4C3B">
        <w:trPr>
          <w:trHeight w:val="260"/>
        </w:trPr>
        <w:tc>
          <w:tcPr>
            <w:tcW w:w="7488" w:type="dxa"/>
            <w:tcBorders>
              <w:top w:val="single" w:sz="6" w:space="0" w:color="auto"/>
              <w:left w:val="double" w:sz="6" w:space="0" w:color="auto"/>
              <w:bottom w:val="single" w:sz="6" w:space="0" w:color="auto"/>
              <w:right w:val="single" w:sz="6" w:space="0" w:color="auto"/>
            </w:tcBorders>
          </w:tcPr>
          <w:p w14:paraId="54706906" w14:textId="77777777" w:rsidR="00EF4C3B" w:rsidRPr="00AA11B9" w:rsidRDefault="00EF4C3B" w:rsidP="00EF4C3B">
            <w:pPr>
              <w:numPr>
                <w:ilvl w:val="0"/>
                <w:numId w:val="6"/>
              </w:numPr>
              <w:rPr>
                <w:rFonts w:ascii="Arial" w:hAnsi="Arial" w:cs="Arial"/>
              </w:rPr>
            </w:pPr>
            <w:r w:rsidRPr="00AA11B9">
              <w:rPr>
                <w:rFonts w:ascii="Arial" w:hAnsi="Arial" w:cs="Arial"/>
              </w:rPr>
              <w:t>Describe patient centered care.</w:t>
            </w:r>
          </w:p>
          <w:p w14:paraId="7779E1DE" w14:textId="77777777" w:rsidR="00EF4C3B" w:rsidRPr="00AA11B9" w:rsidRDefault="00EF4C3B" w:rsidP="00EF4C3B">
            <w:pPr>
              <w:ind w:left="720"/>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14:paraId="19DB07EC" w14:textId="77777777" w:rsidR="00EF4C3B" w:rsidRPr="00AA11B9" w:rsidRDefault="00EF4C3B" w:rsidP="00EF4C3B">
            <w:pPr>
              <w:jc w:val="center"/>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14:paraId="02CBAF65" w14:textId="77777777" w:rsidR="00EF4C3B" w:rsidRPr="00AA11B9" w:rsidRDefault="00EF4C3B" w:rsidP="00EF4C3B">
            <w:pPr>
              <w:jc w:val="center"/>
              <w:rPr>
                <w:rFonts w:ascii="Arial" w:hAnsi="Arial" w:cs="Arial"/>
              </w:rPr>
            </w:pPr>
          </w:p>
        </w:tc>
        <w:tc>
          <w:tcPr>
            <w:tcW w:w="648" w:type="dxa"/>
            <w:gridSpan w:val="2"/>
            <w:tcBorders>
              <w:top w:val="single" w:sz="6" w:space="0" w:color="auto"/>
              <w:left w:val="single" w:sz="6" w:space="0" w:color="auto"/>
              <w:bottom w:val="single" w:sz="6" w:space="0" w:color="auto"/>
              <w:right w:val="double" w:sz="6" w:space="0" w:color="auto"/>
            </w:tcBorders>
          </w:tcPr>
          <w:p w14:paraId="5B14742E" w14:textId="77777777" w:rsidR="00EF4C3B" w:rsidRPr="00AA11B9" w:rsidRDefault="00EF4C3B" w:rsidP="00EF4C3B">
            <w:pPr>
              <w:jc w:val="center"/>
              <w:rPr>
                <w:rFonts w:ascii="Arial" w:hAnsi="Arial" w:cs="Arial"/>
              </w:rPr>
            </w:pPr>
            <w:r w:rsidRPr="00AA11B9">
              <w:rPr>
                <w:rFonts w:ascii="Arial" w:hAnsi="Arial" w:cs="Arial"/>
              </w:rPr>
              <w:t>100%</w:t>
            </w:r>
          </w:p>
        </w:tc>
      </w:tr>
      <w:tr w:rsidR="00EF4C3B" w:rsidRPr="00AA11B9" w14:paraId="2D67DA6F" w14:textId="77777777" w:rsidTr="00EF4C3B">
        <w:trPr>
          <w:trHeight w:val="260"/>
        </w:trPr>
        <w:tc>
          <w:tcPr>
            <w:tcW w:w="7488" w:type="dxa"/>
            <w:tcBorders>
              <w:top w:val="single" w:sz="6" w:space="0" w:color="auto"/>
              <w:left w:val="double" w:sz="6" w:space="0" w:color="auto"/>
              <w:bottom w:val="single" w:sz="6" w:space="0" w:color="auto"/>
              <w:right w:val="single" w:sz="6" w:space="0" w:color="auto"/>
            </w:tcBorders>
          </w:tcPr>
          <w:p w14:paraId="0B03C392" w14:textId="77777777" w:rsidR="00EF4C3B" w:rsidRPr="00AA11B9" w:rsidRDefault="00EF4C3B" w:rsidP="00EF4C3B">
            <w:pPr>
              <w:pStyle w:val="ListParagraph"/>
              <w:numPr>
                <w:ilvl w:val="0"/>
                <w:numId w:val="6"/>
              </w:numPr>
              <w:spacing w:after="160" w:line="259" w:lineRule="auto"/>
              <w:rPr>
                <w:rFonts w:ascii="Arial" w:hAnsi="Arial" w:cs="Arial"/>
              </w:rPr>
            </w:pPr>
            <w:r w:rsidRPr="00AA11B9">
              <w:rPr>
                <w:rFonts w:ascii="Arial" w:hAnsi="Arial" w:cs="Arial"/>
              </w:rPr>
              <w:t>Discuss patient centered informed consent/refusal.</w:t>
            </w:r>
          </w:p>
        </w:tc>
        <w:tc>
          <w:tcPr>
            <w:tcW w:w="720" w:type="dxa"/>
            <w:tcBorders>
              <w:top w:val="single" w:sz="6" w:space="0" w:color="auto"/>
              <w:left w:val="single" w:sz="6" w:space="0" w:color="auto"/>
              <w:bottom w:val="single" w:sz="6" w:space="0" w:color="auto"/>
              <w:right w:val="single" w:sz="6" w:space="0" w:color="auto"/>
            </w:tcBorders>
          </w:tcPr>
          <w:p w14:paraId="2A72678C" w14:textId="77777777" w:rsidR="00EF4C3B" w:rsidRPr="00AA11B9" w:rsidRDefault="00EF4C3B" w:rsidP="00EF4C3B">
            <w:pPr>
              <w:jc w:val="center"/>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14:paraId="01FB1F7C" w14:textId="77777777" w:rsidR="00EF4C3B" w:rsidRPr="00AA11B9" w:rsidRDefault="00EF4C3B" w:rsidP="00EF4C3B">
            <w:pPr>
              <w:jc w:val="center"/>
              <w:rPr>
                <w:rFonts w:ascii="Arial" w:hAnsi="Arial" w:cs="Arial"/>
              </w:rPr>
            </w:pPr>
            <w:r w:rsidRPr="00AA11B9">
              <w:rPr>
                <w:rFonts w:ascii="Arial" w:hAnsi="Arial" w:cs="Arial"/>
              </w:rPr>
              <w:t>7%</w:t>
            </w:r>
          </w:p>
        </w:tc>
        <w:tc>
          <w:tcPr>
            <w:tcW w:w="648" w:type="dxa"/>
            <w:gridSpan w:val="2"/>
            <w:tcBorders>
              <w:top w:val="single" w:sz="6" w:space="0" w:color="auto"/>
              <w:left w:val="single" w:sz="6" w:space="0" w:color="auto"/>
              <w:bottom w:val="single" w:sz="6" w:space="0" w:color="auto"/>
              <w:right w:val="double" w:sz="6" w:space="0" w:color="auto"/>
            </w:tcBorders>
          </w:tcPr>
          <w:p w14:paraId="19F37F50" w14:textId="77777777" w:rsidR="00EF4C3B" w:rsidRPr="00AA11B9" w:rsidRDefault="00EF4C3B" w:rsidP="00EF4C3B">
            <w:pPr>
              <w:jc w:val="center"/>
              <w:rPr>
                <w:rFonts w:ascii="Arial" w:hAnsi="Arial" w:cs="Arial"/>
              </w:rPr>
            </w:pPr>
            <w:r w:rsidRPr="00AA11B9">
              <w:rPr>
                <w:rFonts w:ascii="Arial" w:hAnsi="Arial" w:cs="Arial"/>
              </w:rPr>
              <w:t>93%</w:t>
            </w:r>
          </w:p>
        </w:tc>
      </w:tr>
      <w:tr w:rsidR="00EF4C3B" w:rsidRPr="00AA11B9" w14:paraId="6F42756F" w14:textId="77777777" w:rsidTr="00EF4C3B">
        <w:trPr>
          <w:trHeight w:val="260"/>
        </w:trPr>
        <w:tc>
          <w:tcPr>
            <w:tcW w:w="7488" w:type="dxa"/>
            <w:tcBorders>
              <w:top w:val="single" w:sz="6" w:space="0" w:color="auto"/>
              <w:left w:val="double" w:sz="6" w:space="0" w:color="auto"/>
              <w:bottom w:val="single" w:sz="6" w:space="0" w:color="auto"/>
              <w:right w:val="single" w:sz="6" w:space="0" w:color="auto"/>
            </w:tcBorders>
          </w:tcPr>
          <w:p w14:paraId="0433B1EA" w14:textId="77777777" w:rsidR="00EF4C3B" w:rsidRPr="00AA11B9" w:rsidRDefault="00EF4C3B" w:rsidP="00EF4C3B">
            <w:pPr>
              <w:pStyle w:val="ListParagraph"/>
              <w:numPr>
                <w:ilvl w:val="0"/>
                <w:numId w:val="6"/>
              </w:numPr>
              <w:spacing w:after="160" w:line="259" w:lineRule="auto"/>
              <w:rPr>
                <w:rFonts w:ascii="Arial" w:hAnsi="Arial" w:cs="Arial"/>
              </w:rPr>
            </w:pPr>
            <w:r w:rsidRPr="00AA11B9">
              <w:rPr>
                <w:rFonts w:ascii="Arial" w:hAnsi="Arial" w:cs="Arial"/>
              </w:rPr>
              <w:t>Apply clinical reasoning and problem-solving strategies to teach and mentor patient centered care.</w:t>
            </w:r>
          </w:p>
        </w:tc>
        <w:tc>
          <w:tcPr>
            <w:tcW w:w="720" w:type="dxa"/>
            <w:tcBorders>
              <w:top w:val="single" w:sz="6" w:space="0" w:color="auto"/>
              <w:left w:val="single" w:sz="6" w:space="0" w:color="auto"/>
              <w:bottom w:val="single" w:sz="6" w:space="0" w:color="auto"/>
              <w:right w:val="single" w:sz="6" w:space="0" w:color="auto"/>
            </w:tcBorders>
          </w:tcPr>
          <w:p w14:paraId="4E3D0C76" w14:textId="77777777" w:rsidR="00EF4C3B" w:rsidRPr="00AA11B9" w:rsidRDefault="00EF4C3B" w:rsidP="00EF4C3B">
            <w:pPr>
              <w:jc w:val="center"/>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14:paraId="1713FC63" w14:textId="77777777" w:rsidR="00EF4C3B" w:rsidRPr="00AA11B9" w:rsidRDefault="00EF4C3B" w:rsidP="00EF4C3B">
            <w:pPr>
              <w:jc w:val="center"/>
              <w:rPr>
                <w:rFonts w:ascii="Arial" w:hAnsi="Arial" w:cs="Arial"/>
              </w:rPr>
            </w:pPr>
            <w:r w:rsidRPr="00AA11B9">
              <w:rPr>
                <w:rFonts w:ascii="Arial" w:hAnsi="Arial" w:cs="Arial"/>
              </w:rPr>
              <w:t>14%</w:t>
            </w:r>
          </w:p>
        </w:tc>
        <w:tc>
          <w:tcPr>
            <w:tcW w:w="648" w:type="dxa"/>
            <w:gridSpan w:val="2"/>
            <w:tcBorders>
              <w:top w:val="single" w:sz="6" w:space="0" w:color="auto"/>
              <w:left w:val="single" w:sz="6" w:space="0" w:color="auto"/>
              <w:bottom w:val="single" w:sz="6" w:space="0" w:color="auto"/>
              <w:right w:val="double" w:sz="6" w:space="0" w:color="auto"/>
            </w:tcBorders>
          </w:tcPr>
          <w:p w14:paraId="74C61C8E" w14:textId="77777777" w:rsidR="00EF4C3B" w:rsidRPr="00AA11B9" w:rsidRDefault="00EF4C3B" w:rsidP="00EF4C3B">
            <w:pPr>
              <w:jc w:val="center"/>
              <w:rPr>
                <w:rFonts w:ascii="Arial" w:hAnsi="Arial" w:cs="Arial"/>
              </w:rPr>
            </w:pPr>
            <w:r w:rsidRPr="00AA11B9">
              <w:rPr>
                <w:rFonts w:ascii="Arial" w:hAnsi="Arial" w:cs="Arial"/>
              </w:rPr>
              <w:t>86%</w:t>
            </w:r>
          </w:p>
        </w:tc>
      </w:tr>
      <w:tr w:rsidR="00EF4C3B" w:rsidRPr="00AA11B9" w14:paraId="0A2614A6" w14:textId="77777777" w:rsidTr="00EF4C3B">
        <w:trPr>
          <w:trHeight w:val="260"/>
        </w:trPr>
        <w:tc>
          <w:tcPr>
            <w:tcW w:w="7488" w:type="dxa"/>
            <w:tcBorders>
              <w:top w:val="single" w:sz="6" w:space="0" w:color="auto"/>
              <w:left w:val="double" w:sz="6" w:space="0" w:color="auto"/>
              <w:bottom w:val="single" w:sz="6" w:space="0" w:color="auto"/>
              <w:right w:val="single" w:sz="6" w:space="0" w:color="auto"/>
            </w:tcBorders>
          </w:tcPr>
          <w:p w14:paraId="63A01B48" w14:textId="77777777" w:rsidR="00EF4C3B" w:rsidRPr="00AA11B9" w:rsidRDefault="00EF4C3B" w:rsidP="00EF4C3B">
            <w:pPr>
              <w:pStyle w:val="ListParagraph"/>
              <w:numPr>
                <w:ilvl w:val="0"/>
                <w:numId w:val="6"/>
              </w:numPr>
              <w:spacing w:after="160" w:line="259" w:lineRule="auto"/>
              <w:rPr>
                <w:rFonts w:ascii="Arial" w:hAnsi="Arial" w:cs="Arial"/>
              </w:rPr>
            </w:pPr>
            <w:r w:rsidRPr="00AA11B9">
              <w:rPr>
                <w:rFonts w:ascii="Arial" w:hAnsi="Arial" w:cs="Arial"/>
              </w:rPr>
              <w:t xml:space="preserve">Use cases derived from clinical practice to develop strategies for teaching and mentoring patient centered </w:t>
            </w:r>
          </w:p>
        </w:tc>
        <w:tc>
          <w:tcPr>
            <w:tcW w:w="720" w:type="dxa"/>
            <w:tcBorders>
              <w:top w:val="single" w:sz="6" w:space="0" w:color="auto"/>
              <w:left w:val="single" w:sz="6" w:space="0" w:color="auto"/>
              <w:bottom w:val="single" w:sz="6" w:space="0" w:color="auto"/>
              <w:right w:val="single" w:sz="6" w:space="0" w:color="auto"/>
            </w:tcBorders>
          </w:tcPr>
          <w:p w14:paraId="10439205" w14:textId="77777777" w:rsidR="00EF4C3B" w:rsidRPr="00AA11B9" w:rsidRDefault="00EF4C3B" w:rsidP="00EF4C3B">
            <w:pPr>
              <w:jc w:val="center"/>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14:paraId="0B457CC5" w14:textId="77777777" w:rsidR="00EF4C3B" w:rsidRPr="00AA11B9" w:rsidRDefault="00EF4C3B" w:rsidP="00EF4C3B">
            <w:pPr>
              <w:jc w:val="center"/>
              <w:rPr>
                <w:rFonts w:ascii="Arial" w:hAnsi="Arial" w:cs="Arial"/>
              </w:rPr>
            </w:pPr>
            <w:r w:rsidRPr="00AA11B9">
              <w:rPr>
                <w:rFonts w:ascii="Arial" w:hAnsi="Arial" w:cs="Arial"/>
              </w:rPr>
              <w:t>14%</w:t>
            </w:r>
          </w:p>
        </w:tc>
        <w:tc>
          <w:tcPr>
            <w:tcW w:w="648" w:type="dxa"/>
            <w:gridSpan w:val="2"/>
            <w:tcBorders>
              <w:top w:val="single" w:sz="6" w:space="0" w:color="auto"/>
              <w:left w:val="single" w:sz="6" w:space="0" w:color="auto"/>
              <w:bottom w:val="single" w:sz="6" w:space="0" w:color="auto"/>
              <w:right w:val="double" w:sz="6" w:space="0" w:color="auto"/>
            </w:tcBorders>
          </w:tcPr>
          <w:p w14:paraId="03D058D4" w14:textId="77777777" w:rsidR="00EF4C3B" w:rsidRPr="00AA11B9" w:rsidRDefault="00EF4C3B" w:rsidP="00EF4C3B">
            <w:pPr>
              <w:jc w:val="center"/>
              <w:rPr>
                <w:rFonts w:ascii="Arial" w:hAnsi="Arial" w:cs="Arial"/>
              </w:rPr>
            </w:pPr>
            <w:r w:rsidRPr="00AA11B9">
              <w:rPr>
                <w:rFonts w:ascii="Arial" w:hAnsi="Arial" w:cs="Arial"/>
              </w:rPr>
              <w:t>86%</w:t>
            </w:r>
          </w:p>
          <w:p w14:paraId="6AEC6686" w14:textId="77777777" w:rsidR="00EF4C3B" w:rsidRPr="00AA11B9" w:rsidRDefault="00EF4C3B" w:rsidP="00EF4C3B">
            <w:pPr>
              <w:jc w:val="center"/>
              <w:rPr>
                <w:rFonts w:ascii="Arial" w:hAnsi="Arial" w:cs="Arial"/>
              </w:rPr>
            </w:pPr>
          </w:p>
        </w:tc>
      </w:tr>
      <w:tr w:rsidR="00EF4C3B" w:rsidRPr="00AA11B9" w14:paraId="269F6761" w14:textId="77777777" w:rsidTr="00EF4C3B">
        <w:trPr>
          <w:trHeight w:val="260"/>
        </w:trPr>
        <w:tc>
          <w:tcPr>
            <w:tcW w:w="7488" w:type="dxa"/>
            <w:tcBorders>
              <w:top w:val="single" w:sz="6" w:space="0" w:color="auto"/>
              <w:left w:val="double" w:sz="6" w:space="0" w:color="auto"/>
              <w:bottom w:val="single" w:sz="6" w:space="0" w:color="auto"/>
              <w:right w:val="single" w:sz="6" w:space="0" w:color="auto"/>
            </w:tcBorders>
          </w:tcPr>
          <w:p w14:paraId="71F2E26B" w14:textId="77777777" w:rsidR="00EF4C3B" w:rsidRPr="00AA11B9" w:rsidRDefault="00EF4C3B" w:rsidP="00EF4C3B">
            <w:pPr>
              <w:pStyle w:val="ListParagraph"/>
              <w:numPr>
                <w:ilvl w:val="0"/>
                <w:numId w:val="6"/>
              </w:numPr>
              <w:spacing w:after="160" w:line="259" w:lineRule="auto"/>
              <w:rPr>
                <w:rFonts w:ascii="Arial" w:hAnsi="Arial" w:cs="Arial"/>
              </w:rPr>
            </w:pPr>
            <w:r w:rsidRPr="00AA11B9">
              <w:rPr>
                <w:rFonts w:ascii="Arial" w:hAnsi="Arial" w:cs="Arial"/>
              </w:rPr>
              <w:lastRenderedPageBreak/>
              <w:t>Link course discussions and cases to one’s own practice.</w:t>
            </w:r>
          </w:p>
        </w:tc>
        <w:tc>
          <w:tcPr>
            <w:tcW w:w="720" w:type="dxa"/>
            <w:tcBorders>
              <w:top w:val="single" w:sz="6" w:space="0" w:color="auto"/>
              <w:left w:val="single" w:sz="6" w:space="0" w:color="auto"/>
              <w:bottom w:val="single" w:sz="6" w:space="0" w:color="auto"/>
              <w:right w:val="single" w:sz="6" w:space="0" w:color="auto"/>
            </w:tcBorders>
          </w:tcPr>
          <w:p w14:paraId="0DE512F8" w14:textId="77777777" w:rsidR="00EF4C3B" w:rsidRPr="00AA11B9" w:rsidRDefault="00EF4C3B" w:rsidP="00EF4C3B">
            <w:pPr>
              <w:jc w:val="center"/>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14:paraId="28155D62" w14:textId="77777777" w:rsidR="00EF4C3B" w:rsidRPr="00AA11B9" w:rsidRDefault="00EF4C3B" w:rsidP="00EF4C3B">
            <w:pPr>
              <w:jc w:val="center"/>
              <w:rPr>
                <w:rFonts w:ascii="Arial" w:hAnsi="Arial" w:cs="Arial"/>
              </w:rPr>
            </w:pPr>
            <w:r w:rsidRPr="00AA11B9">
              <w:rPr>
                <w:rFonts w:ascii="Arial" w:hAnsi="Arial" w:cs="Arial"/>
              </w:rPr>
              <w:t>21%</w:t>
            </w:r>
          </w:p>
        </w:tc>
        <w:tc>
          <w:tcPr>
            <w:tcW w:w="648" w:type="dxa"/>
            <w:gridSpan w:val="2"/>
            <w:tcBorders>
              <w:top w:val="single" w:sz="6" w:space="0" w:color="auto"/>
              <w:left w:val="single" w:sz="6" w:space="0" w:color="auto"/>
              <w:bottom w:val="single" w:sz="6" w:space="0" w:color="auto"/>
              <w:right w:val="double" w:sz="6" w:space="0" w:color="auto"/>
            </w:tcBorders>
          </w:tcPr>
          <w:p w14:paraId="56AC2F4C" w14:textId="77777777" w:rsidR="00EF4C3B" w:rsidRPr="00AA11B9" w:rsidRDefault="00EF4C3B" w:rsidP="00EF4C3B">
            <w:pPr>
              <w:jc w:val="center"/>
              <w:rPr>
                <w:rFonts w:ascii="Arial" w:hAnsi="Arial" w:cs="Arial"/>
              </w:rPr>
            </w:pPr>
            <w:r w:rsidRPr="00AA11B9">
              <w:rPr>
                <w:rFonts w:ascii="Arial" w:hAnsi="Arial" w:cs="Arial"/>
              </w:rPr>
              <w:t>79%</w:t>
            </w:r>
          </w:p>
        </w:tc>
      </w:tr>
    </w:tbl>
    <w:p w14:paraId="4C4DB5E0" w14:textId="77777777" w:rsidR="00EF4C3B" w:rsidRPr="00AA11B9" w:rsidRDefault="00EF4C3B" w:rsidP="00EF4C3B">
      <w:pPr>
        <w:rPr>
          <w:rFonts w:ascii="Arial" w:hAnsi="Arial" w:cs="Arial"/>
          <w:b/>
          <w:bCs/>
        </w:rPr>
      </w:pPr>
    </w:p>
    <w:p w14:paraId="5C4730B5" w14:textId="77777777" w:rsidR="00EF4C3B" w:rsidRPr="00AA11B9" w:rsidRDefault="00EF4C3B" w:rsidP="00EF4C3B">
      <w:pPr>
        <w:rPr>
          <w:rFonts w:ascii="Arial" w:hAnsi="Arial" w:cs="Arial"/>
          <w:b/>
          <w:bCs/>
        </w:rPr>
      </w:pPr>
    </w:p>
    <w:p w14:paraId="322483E5" w14:textId="77777777" w:rsidR="00EF4C3B" w:rsidRPr="00AA11B9" w:rsidRDefault="00EF4C3B" w:rsidP="00EF4C3B">
      <w:pPr>
        <w:rPr>
          <w:rFonts w:ascii="Arial" w:hAnsi="Arial" w:cs="Arial"/>
          <w:b/>
          <w:bCs/>
        </w:rPr>
      </w:pPr>
      <w:r w:rsidRPr="00AA11B9">
        <w:rPr>
          <w:rFonts w:ascii="Arial" w:hAnsi="Arial" w:cs="Arial"/>
          <w:b/>
          <w:bCs/>
        </w:rPr>
        <w:t>Was the material at or above entry level knowledge for PT’s and PTA’s</w:t>
      </w:r>
      <w:r w:rsidRPr="00AA11B9">
        <w:rPr>
          <w:rFonts w:ascii="Arial" w:hAnsi="Arial" w:cs="Arial"/>
          <w:b/>
          <w:bCs/>
        </w:rPr>
        <w:tab/>
      </w:r>
    </w:p>
    <w:p w14:paraId="3DE4B07F" w14:textId="77777777" w:rsidR="00EF4C3B" w:rsidRPr="00AA11B9" w:rsidRDefault="00EF4C3B" w:rsidP="00EF4C3B">
      <w:pPr>
        <w:rPr>
          <w:rFonts w:ascii="Arial" w:hAnsi="Arial" w:cs="Arial"/>
          <w:b/>
          <w:bCs/>
        </w:rPr>
      </w:pPr>
      <w:r w:rsidRPr="00AA11B9">
        <w:rPr>
          <w:rFonts w:ascii="Arial" w:hAnsi="Arial" w:cs="Arial"/>
          <w:b/>
          <w:bCs/>
        </w:rPr>
        <w:tab/>
        <w:t>Course 1</w:t>
      </w:r>
      <w:r w:rsidRPr="00AA11B9">
        <w:rPr>
          <w:rFonts w:ascii="Arial" w:hAnsi="Arial" w:cs="Arial"/>
          <w:b/>
          <w:bCs/>
        </w:rPr>
        <w:tab/>
        <w:t>16 Yes</w:t>
      </w:r>
      <w:r w:rsidRPr="00AA11B9">
        <w:rPr>
          <w:rFonts w:ascii="Arial" w:hAnsi="Arial" w:cs="Arial"/>
          <w:b/>
          <w:bCs/>
        </w:rPr>
        <w:tab/>
      </w:r>
      <w:r w:rsidRPr="00AA11B9">
        <w:rPr>
          <w:rFonts w:ascii="Arial" w:hAnsi="Arial" w:cs="Arial"/>
          <w:b/>
          <w:bCs/>
        </w:rPr>
        <w:tab/>
        <w:t>0 No</w:t>
      </w:r>
    </w:p>
    <w:p w14:paraId="0953DCD8" w14:textId="77777777" w:rsidR="00EF4C3B" w:rsidRPr="00AA11B9" w:rsidRDefault="00EF4C3B" w:rsidP="00EF4C3B">
      <w:pPr>
        <w:ind w:firstLine="720"/>
        <w:rPr>
          <w:rFonts w:ascii="Arial" w:hAnsi="Arial" w:cs="Arial"/>
          <w:b/>
          <w:bCs/>
        </w:rPr>
      </w:pPr>
      <w:r w:rsidRPr="00AA11B9">
        <w:rPr>
          <w:rFonts w:ascii="Arial" w:hAnsi="Arial" w:cs="Arial"/>
          <w:b/>
          <w:bCs/>
        </w:rPr>
        <w:t>Course 2</w:t>
      </w:r>
      <w:r w:rsidRPr="00AA11B9">
        <w:rPr>
          <w:rFonts w:ascii="Arial" w:hAnsi="Arial" w:cs="Arial"/>
          <w:b/>
          <w:bCs/>
        </w:rPr>
        <w:tab/>
        <w:t>13 Yes</w:t>
      </w:r>
      <w:r w:rsidRPr="00AA11B9">
        <w:rPr>
          <w:rFonts w:ascii="Arial" w:hAnsi="Arial" w:cs="Arial"/>
          <w:b/>
          <w:bCs/>
        </w:rPr>
        <w:tab/>
        <w:t xml:space="preserve"> </w:t>
      </w:r>
      <w:r w:rsidRPr="00AA11B9">
        <w:rPr>
          <w:rFonts w:ascii="Arial" w:hAnsi="Arial" w:cs="Arial"/>
          <w:b/>
          <w:bCs/>
        </w:rPr>
        <w:tab/>
        <w:t>1 No</w:t>
      </w:r>
    </w:p>
    <w:p w14:paraId="714C02BD" w14:textId="77777777" w:rsidR="00EF4C3B" w:rsidRPr="00AA11B9" w:rsidRDefault="00EF4C3B" w:rsidP="00EF4C3B">
      <w:pPr>
        <w:rPr>
          <w:rFonts w:ascii="Arial" w:hAnsi="Arial" w:cs="Arial"/>
          <w:b/>
          <w:bCs/>
        </w:rPr>
      </w:pPr>
    </w:p>
    <w:p w14:paraId="0C11F650" w14:textId="77777777" w:rsidR="00EF4C3B" w:rsidRPr="00AA11B9" w:rsidRDefault="00EF4C3B" w:rsidP="00EF4C3B">
      <w:pPr>
        <w:rPr>
          <w:rFonts w:ascii="Arial" w:hAnsi="Arial" w:cs="Arial"/>
          <w:b/>
          <w:bCs/>
        </w:rPr>
      </w:pPr>
      <w:r w:rsidRPr="00AA11B9">
        <w:rPr>
          <w:rFonts w:ascii="Arial" w:hAnsi="Arial" w:cs="Arial"/>
          <w:b/>
          <w:bCs/>
        </w:rPr>
        <w:t>To what extent did you learn new information that you could apply in your practice setting?</w:t>
      </w:r>
    </w:p>
    <w:p w14:paraId="28231309" w14:textId="77777777" w:rsidR="00EF4C3B" w:rsidRPr="00FA0BCC" w:rsidRDefault="00EF4C3B" w:rsidP="00EF4C3B">
      <w:pPr>
        <w:rPr>
          <w:rFonts w:ascii="Arial" w:hAnsi="Arial" w:cs="Arial"/>
          <w:sz w:val="20"/>
          <w:szCs w:val="20"/>
        </w:rPr>
      </w:pPr>
    </w:p>
    <w:p w14:paraId="649E0E0B" w14:textId="77777777" w:rsidR="00EF4C3B" w:rsidRPr="00FA0BCC" w:rsidRDefault="00EF4C3B" w:rsidP="00EF4C3B">
      <w:pPr>
        <w:numPr>
          <w:ilvl w:val="0"/>
          <w:numId w:val="7"/>
        </w:numPr>
        <w:shd w:val="clear" w:color="auto" w:fill="F4F5F5"/>
        <w:textAlignment w:val="top"/>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I will plan to document I received informed consent and will plan to do a better job of making sure I ask for consent with patients.</w:t>
      </w:r>
    </w:p>
    <w:p w14:paraId="1E8DAAAB" w14:textId="77777777" w:rsidR="00EF4C3B" w:rsidRPr="00FA0BCC" w:rsidRDefault="00EF4C3B" w:rsidP="00EF4C3B">
      <w:pPr>
        <w:numPr>
          <w:ilvl w:val="0"/>
          <w:numId w:val="7"/>
        </w:numPr>
        <w:shd w:val="clear" w:color="auto" w:fill="F4F5F5"/>
        <w:textAlignment w:val="top"/>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Informing patients that they will be working with PTA.</w:t>
      </w:r>
    </w:p>
    <w:p w14:paraId="3BD92076" w14:textId="77777777" w:rsidR="00EF4C3B" w:rsidRPr="00FA0BCC" w:rsidRDefault="00EF4C3B" w:rsidP="00EF4C3B">
      <w:pPr>
        <w:numPr>
          <w:ilvl w:val="0"/>
          <w:numId w:val="7"/>
        </w:numPr>
        <w:shd w:val="clear" w:color="auto" w:fill="F4F5F5"/>
        <w:textAlignment w:val="top"/>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I thought the course was very interesting and well done.</w:t>
      </w:r>
    </w:p>
    <w:p w14:paraId="13BF2D81" w14:textId="77777777" w:rsidR="00EF4C3B" w:rsidRPr="00FA0BCC" w:rsidRDefault="00EF4C3B" w:rsidP="00EF4C3B">
      <w:pPr>
        <w:numPr>
          <w:ilvl w:val="0"/>
          <w:numId w:val="7"/>
        </w:numPr>
        <w:shd w:val="clear" w:color="auto" w:fill="F4F5F5"/>
        <w:textAlignment w:val="top"/>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Learned that we need to better document that we have informed consent, including for PTAs to treat (not just students, which we do document well). Learned a few other tidbits as well.</w:t>
      </w:r>
    </w:p>
    <w:p w14:paraId="28417127" w14:textId="77777777" w:rsidR="00EF4C3B" w:rsidRPr="00FA0BCC" w:rsidRDefault="00EF4C3B" w:rsidP="00EF4C3B">
      <w:pPr>
        <w:numPr>
          <w:ilvl w:val="0"/>
          <w:numId w:val="7"/>
        </w:numPr>
        <w:shd w:val="clear" w:color="auto" w:fill="F4F5F5"/>
        <w:textAlignment w:val="top"/>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The importance of informing the patient fully of the care plan and bring ok with their right to refuse as well as emphasize that they may also receive care from an aide or PTA through their care their that must be documented.</w:t>
      </w:r>
    </w:p>
    <w:p w14:paraId="719E9CFD" w14:textId="77777777" w:rsidR="00EF4C3B" w:rsidRPr="00FA0BCC" w:rsidRDefault="00EF4C3B" w:rsidP="00EF4C3B">
      <w:pPr>
        <w:numPr>
          <w:ilvl w:val="0"/>
          <w:numId w:val="7"/>
        </w:numPr>
        <w:shd w:val="clear" w:color="auto" w:fill="F4F5F5"/>
        <w:textAlignment w:val="top"/>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I learned some things I didn’t know, like that you must specifically obtain and document informed consent for the patient to be treated by a PTA.</w:t>
      </w:r>
    </w:p>
    <w:p w14:paraId="6CF97C1C" w14:textId="77777777" w:rsidR="00EF4C3B" w:rsidRPr="00FA0BCC" w:rsidRDefault="00EF4C3B" w:rsidP="00EF4C3B">
      <w:pPr>
        <w:numPr>
          <w:ilvl w:val="0"/>
          <w:numId w:val="7"/>
        </w:numPr>
        <w:shd w:val="clear" w:color="auto" w:fill="F4F5F5"/>
        <w:textAlignment w:val="top"/>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The presentation offered a new look at patient consent for me. Well done.</w:t>
      </w:r>
    </w:p>
    <w:p w14:paraId="3A1B3515" w14:textId="77777777" w:rsidR="00EF4C3B" w:rsidRPr="00FA0BCC" w:rsidRDefault="00EF4C3B" w:rsidP="00EF4C3B">
      <w:pPr>
        <w:numPr>
          <w:ilvl w:val="0"/>
          <w:numId w:val="7"/>
        </w:numPr>
        <w:shd w:val="clear" w:color="auto" w:fill="F4F5F5"/>
        <w:textAlignment w:val="top"/>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Good information and very applicable clinically</w:t>
      </w:r>
    </w:p>
    <w:p w14:paraId="40D04AA9" w14:textId="77777777" w:rsidR="00EF4C3B" w:rsidRPr="00FA0BCC" w:rsidRDefault="00EF4C3B" w:rsidP="00EF4C3B">
      <w:pPr>
        <w:numPr>
          <w:ilvl w:val="0"/>
          <w:numId w:val="7"/>
        </w:numPr>
        <w:shd w:val="clear" w:color="auto" w:fill="F4F5F5"/>
        <w:textAlignment w:val="top"/>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We verbally get consent pretty well but we need to document the consent we get. My practice setting uses PTAs and I legally have to explain better our relationship so the patient can consent.</w:t>
      </w:r>
    </w:p>
    <w:p w14:paraId="11CCFBAE" w14:textId="77777777" w:rsidR="00EF4C3B" w:rsidRPr="00FA0BCC" w:rsidRDefault="00EF4C3B" w:rsidP="00EF4C3B">
      <w:pPr>
        <w:numPr>
          <w:ilvl w:val="0"/>
          <w:numId w:val="7"/>
        </w:numPr>
        <w:shd w:val="clear" w:color="auto" w:fill="F4F5F5"/>
        <w:textAlignment w:val="top"/>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difference between legal consent and moral consent</w:t>
      </w:r>
    </w:p>
    <w:p w14:paraId="7FE00438" w14:textId="77777777" w:rsidR="00EF4C3B" w:rsidRPr="00FA0BCC" w:rsidRDefault="00EF4C3B" w:rsidP="00EF4C3B">
      <w:pPr>
        <w:numPr>
          <w:ilvl w:val="0"/>
          <w:numId w:val="7"/>
        </w:numPr>
        <w:shd w:val="clear" w:color="auto" w:fill="F4F5F5"/>
        <w:textAlignment w:val="top"/>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Documenting informed consent. Being more careful to determine health literacy with each patient and adjusting the presented information to them appropriate to their level.</w:t>
      </w:r>
    </w:p>
    <w:p w14:paraId="500ED985" w14:textId="77777777" w:rsidR="00EF4C3B" w:rsidRPr="00FA0BCC" w:rsidRDefault="00EF4C3B" w:rsidP="00EF4C3B">
      <w:pPr>
        <w:numPr>
          <w:ilvl w:val="0"/>
          <w:numId w:val="7"/>
        </w:numPr>
        <w:shd w:val="clear" w:color="auto" w:fill="F4F5F5"/>
        <w:textAlignment w:val="top"/>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It was practical and I will implement several steps to improve informed consent in my practice</w:t>
      </w:r>
    </w:p>
    <w:p w14:paraId="64BBA2D9" w14:textId="77777777" w:rsidR="00EF4C3B" w:rsidRPr="00FA0BCC" w:rsidRDefault="00EF4C3B" w:rsidP="00EF4C3B">
      <w:pPr>
        <w:numPr>
          <w:ilvl w:val="0"/>
          <w:numId w:val="7"/>
        </w:numPr>
        <w:shd w:val="clear" w:color="auto" w:fill="F4F5F5"/>
        <w:textAlignment w:val="top"/>
        <w:rPr>
          <w:rFonts w:ascii="Arial" w:hAnsi="Arial" w:cs="Arial"/>
          <w:color w:val="333E48"/>
          <w:sz w:val="20"/>
          <w:szCs w:val="20"/>
        </w:rPr>
      </w:pPr>
      <w:r w:rsidRPr="00FA0BCC">
        <w:rPr>
          <w:rFonts w:ascii="Arial" w:hAnsi="Arial" w:cs="Arial"/>
          <w:color w:val="333E48"/>
          <w:sz w:val="20"/>
          <w:szCs w:val="20"/>
        </w:rPr>
        <w:t>Made me more aware of new staff or students and where they may be on their learning journey.</w:t>
      </w:r>
    </w:p>
    <w:p w14:paraId="0D634F61" w14:textId="7DC2D7A1" w:rsidR="00EF4C3B" w:rsidRPr="00FA0BCC" w:rsidRDefault="00B54A7E" w:rsidP="00EF4C3B">
      <w:pPr>
        <w:numPr>
          <w:ilvl w:val="0"/>
          <w:numId w:val="7"/>
        </w:numPr>
        <w:shd w:val="clear" w:color="auto" w:fill="FFFFFF"/>
        <w:textAlignment w:val="top"/>
        <w:rPr>
          <w:rFonts w:ascii="Arial" w:hAnsi="Arial" w:cs="Arial"/>
          <w:color w:val="333E48"/>
          <w:sz w:val="20"/>
          <w:szCs w:val="20"/>
        </w:rPr>
      </w:pPr>
      <w:r w:rsidRPr="00FA0BCC">
        <w:rPr>
          <w:rFonts w:ascii="Arial" w:hAnsi="Arial" w:cs="Arial"/>
          <w:color w:val="333E48"/>
          <w:sz w:val="20"/>
          <w:szCs w:val="20"/>
        </w:rPr>
        <w:t>Definitely</w:t>
      </w:r>
      <w:r w:rsidR="00EF4C3B" w:rsidRPr="00FA0BCC">
        <w:rPr>
          <w:rFonts w:ascii="Arial" w:hAnsi="Arial" w:cs="Arial"/>
          <w:color w:val="333E48"/>
          <w:sz w:val="20"/>
          <w:szCs w:val="20"/>
        </w:rPr>
        <w:t xml:space="preserve"> helpful when working with new staff and/or students</w:t>
      </w:r>
      <w:r w:rsidR="00EF4C3B" w:rsidRPr="00FA0BCC">
        <w:rPr>
          <w:rFonts w:ascii="Arial" w:hAnsi="Arial" w:cs="Arial"/>
          <w:noProof/>
          <w:color w:val="333E48"/>
          <w:sz w:val="20"/>
          <w:szCs w:val="20"/>
        </w:rPr>
        <w:drawing>
          <wp:inline distT="0" distB="0" distL="0" distR="0" wp14:anchorId="7A4BAE79" wp14:editId="0F123CEC">
            <wp:extent cx="254000" cy="215900"/>
            <wp:effectExtent l="0" t="0" r="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p>
    <w:p w14:paraId="35E8E8F9" w14:textId="5CD7F520" w:rsidR="00EF4C3B" w:rsidRPr="00FA0BCC" w:rsidRDefault="00EF4C3B" w:rsidP="00EF4C3B">
      <w:pPr>
        <w:numPr>
          <w:ilvl w:val="0"/>
          <w:numId w:val="7"/>
        </w:numPr>
        <w:shd w:val="clear" w:color="auto" w:fill="FFFFFF"/>
        <w:textAlignment w:val="top"/>
        <w:rPr>
          <w:rFonts w:ascii="Arial" w:hAnsi="Arial" w:cs="Arial"/>
          <w:color w:val="333E48"/>
          <w:sz w:val="20"/>
          <w:szCs w:val="20"/>
        </w:rPr>
      </w:pPr>
      <w:r w:rsidRPr="00FA0BCC">
        <w:rPr>
          <w:rFonts w:ascii="Arial" w:hAnsi="Arial" w:cs="Arial"/>
          <w:color w:val="333E48"/>
          <w:sz w:val="20"/>
          <w:szCs w:val="20"/>
        </w:rPr>
        <w:t>I thought the information provided was quite interesting and relevant to my practice. Well done course and presentation</w:t>
      </w:r>
      <w:r w:rsidRPr="00FA0BCC">
        <w:rPr>
          <w:rFonts w:ascii="Arial" w:hAnsi="Arial" w:cs="Arial"/>
          <w:noProof/>
          <w:color w:val="333E48"/>
          <w:sz w:val="20"/>
          <w:szCs w:val="20"/>
        </w:rPr>
        <w:drawing>
          <wp:inline distT="0" distB="0" distL="0" distR="0" wp14:anchorId="447143C7" wp14:editId="5FEE87AE">
            <wp:extent cx="254000" cy="215900"/>
            <wp:effectExtent l="0" t="0" r="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p>
    <w:p w14:paraId="433E5CCB" w14:textId="77777777" w:rsidR="00EF4C3B" w:rsidRPr="00FA0BCC" w:rsidRDefault="00EF4C3B" w:rsidP="00EF4C3B">
      <w:pPr>
        <w:numPr>
          <w:ilvl w:val="0"/>
          <w:numId w:val="7"/>
        </w:numPr>
        <w:shd w:val="clear" w:color="auto" w:fill="FFFFFF"/>
        <w:textAlignment w:val="top"/>
        <w:rPr>
          <w:rFonts w:ascii="Arial" w:hAnsi="Arial" w:cs="Arial"/>
          <w:color w:val="333E48"/>
          <w:sz w:val="20"/>
          <w:szCs w:val="20"/>
        </w:rPr>
      </w:pPr>
      <w:r w:rsidRPr="00FA0BCC">
        <w:rPr>
          <w:rFonts w:ascii="Arial" w:hAnsi="Arial" w:cs="Arial"/>
          <w:color w:val="333E48"/>
          <w:sz w:val="20"/>
          <w:szCs w:val="20"/>
        </w:rPr>
        <w:t>I wouldn't say I really learned anything new, but it was a good review of theories that I already know and how to put them into practice and how to further incorporate the patient into the POC</w:t>
      </w:r>
    </w:p>
    <w:p w14:paraId="4A7AA466" w14:textId="77777777" w:rsidR="00EF4C3B" w:rsidRPr="00FA0BCC" w:rsidRDefault="00EF4C3B" w:rsidP="00EF4C3B">
      <w:pPr>
        <w:numPr>
          <w:ilvl w:val="0"/>
          <w:numId w:val="7"/>
        </w:numPr>
        <w:rPr>
          <w:rFonts w:ascii="Arial" w:hAnsi="Arial" w:cs="Arial"/>
          <w:sz w:val="20"/>
          <w:szCs w:val="20"/>
        </w:rPr>
      </w:pPr>
      <w:r w:rsidRPr="00FA0BCC">
        <w:rPr>
          <w:rFonts w:ascii="Arial" w:hAnsi="Arial" w:cs="Arial"/>
          <w:color w:val="333E48"/>
          <w:sz w:val="20"/>
          <w:szCs w:val="20"/>
          <w:shd w:val="clear" w:color="auto" w:fill="F4F5F5"/>
        </w:rPr>
        <w:t xml:space="preserve">new information as </w:t>
      </w:r>
      <w:proofErr w:type="spellStart"/>
      <w:r w:rsidRPr="00FA0BCC">
        <w:rPr>
          <w:rFonts w:ascii="Arial" w:hAnsi="Arial" w:cs="Arial"/>
          <w:color w:val="333E48"/>
          <w:sz w:val="20"/>
          <w:szCs w:val="20"/>
          <w:shd w:val="clear" w:color="auto" w:fill="F4F5F5"/>
        </w:rPr>
        <w:t>i</w:t>
      </w:r>
      <w:proofErr w:type="spellEnd"/>
      <w:r w:rsidRPr="00FA0BCC">
        <w:rPr>
          <w:rFonts w:ascii="Arial" w:hAnsi="Arial" w:cs="Arial"/>
          <w:color w:val="333E48"/>
          <w:sz w:val="20"/>
          <w:szCs w:val="20"/>
          <w:shd w:val="clear" w:color="auto" w:fill="F4F5F5"/>
        </w:rPr>
        <w:t xml:space="preserve"> do not have students</w:t>
      </w:r>
    </w:p>
    <w:p w14:paraId="5E01AFED" w14:textId="77777777" w:rsidR="00EF4C3B" w:rsidRPr="00FA0BCC" w:rsidRDefault="00EF4C3B" w:rsidP="00EF4C3B">
      <w:pPr>
        <w:numPr>
          <w:ilvl w:val="0"/>
          <w:numId w:val="7"/>
        </w:numPr>
        <w:rPr>
          <w:rFonts w:ascii="Arial" w:hAnsi="Arial" w:cs="Arial"/>
          <w:sz w:val="20"/>
          <w:szCs w:val="20"/>
        </w:rPr>
      </w:pPr>
      <w:r w:rsidRPr="00FA0BCC">
        <w:rPr>
          <w:rFonts w:ascii="Arial" w:hAnsi="Arial" w:cs="Arial"/>
          <w:color w:val="333E48"/>
          <w:sz w:val="20"/>
          <w:szCs w:val="20"/>
          <w:shd w:val="clear" w:color="auto" w:fill="F4F5F5"/>
        </w:rPr>
        <w:t>ID different clinical reason/problem solving patterns in myself and others</w:t>
      </w:r>
    </w:p>
    <w:p w14:paraId="01C6ECE5" w14:textId="77777777" w:rsidR="00EF4C3B" w:rsidRPr="00FA0BCC" w:rsidRDefault="00EF4C3B" w:rsidP="00EF4C3B">
      <w:pPr>
        <w:numPr>
          <w:ilvl w:val="0"/>
          <w:numId w:val="7"/>
        </w:numPr>
        <w:rPr>
          <w:rFonts w:ascii="Arial" w:hAnsi="Arial" w:cs="Arial"/>
          <w:sz w:val="20"/>
          <w:szCs w:val="20"/>
        </w:rPr>
      </w:pPr>
      <w:r w:rsidRPr="00FA0BCC">
        <w:rPr>
          <w:rFonts w:ascii="Arial" w:hAnsi="Arial" w:cs="Arial"/>
          <w:color w:val="333E48"/>
          <w:sz w:val="20"/>
          <w:szCs w:val="20"/>
          <w:shd w:val="clear" w:color="auto" w:fill="F4F5F5"/>
        </w:rPr>
        <w:t>I thought in greater depth about clinical reasoning and problem solving in our profession.</w:t>
      </w:r>
    </w:p>
    <w:p w14:paraId="477ABFD8" w14:textId="77777777" w:rsidR="00EF4C3B" w:rsidRPr="00FA0BCC" w:rsidRDefault="00EF4C3B" w:rsidP="00EF4C3B">
      <w:pPr>
        <w:numPr>
          <w:ilvl w:val="0"/>
          <w:numId w:val="7"/>
        </w:numPr>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A good refresher.</w:t>
      </w:r>
    </w:p>
    <w:p w14:paraId="4B1E9338" w14:textId="77777777" w:rsidR="00EF4C3B" w:rsidRPr="00FA0BCC" w:rsidRDefault="00EF4C3B" w:rsidP="00EF4C3B">
      <w:pPr>
        <w:numPr>
          <w:ilvl w:val="0"/>
          <w:numId w:val="7"/>
        </w:numPr>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Some new information. Seemed to focus on students and clinical instruction and mentoring new employees.</w:t>
      </w:r>
    </w:p>
    <w:p w14:paraId="6F029C57" w14:textId="77777777" w:rsidR="00EF4C3B" w:rsidRPr="00FA0BCC" w:rsidRDefault="00EF4C3B" w:rsidP="00EF4C3B">
      <w:pPr>
        <w:rPr>
          <w:rFonts w:ascii="Arial" w:hAnsi="Arial" w:cs="Arial"/>
          <w:sz w:val="20"/>
          <w:szCs w:val="20"/>
        </w:rPr>
      </w:pPr>
    </w:p>
    <w:p w14:paraId="52349D01" w14:textId="77777777" w:rsidR="00EF4C3B" w:rsidRPr="00FA0BCC" w:rsidRDefault="00EF4C3B" w:rsidP="00EF4C3B">
      <w:pPr>
        <w:rPr>
          <w:rFonts w:ascii="Arial" w:hAnsi="Arial" w:cs="Arial"/>
          <w:b/>
          <w:bCs/>
          <w:sz w:val="20"/>
          <w:szCs w:val="20"/>
        </w:rPr>
      </w:pPr>
      <w:r w:rsidRPr="00FA0BCC">
        <w:rPr>
          <w:rFonts w:ascii="Arial" w:hAnsi="Arial" w:cs="Arial"/>
          <w:b/>
          <w:bCs/>
          <w:sz w:val="20"/>
          <w:szCs w:val="20"/>
        </w:rPr>
        <w:t>How could this educational activity be improved?</w:t>
      </w:r>
    </w:p>
    <w:p w14:paraId="477822AE" w14:textId="77777777" w:rsidR="00EF4C3B" w:rsidRPr="00FA0BCC" w:rsidRDefault="00EF4C3B" w:rsidP="00EF4C3B">
      <w:pPr>
        <w:rPr>
          <w:rFonts w:ascii="Arial" w:hAnsi="Arial" w:cs="Arial"/>
          <w:sz w:val="20"/>
          <w:szCs w:val="20"/>
        </w:rPr>
      </w:pPr>
      <w:r w:rsidRPr="00FA0BCC">
        <w:rPr>
          <w:rFonts w:ascii="Arial" w:hAnsi="Arial" w:cs="Arial"/>
          <w:sz w:val="20"/>
          <w:szCs w:val="20"/>
        </w:rPr>
        <w:t xml:space="preserve"> </w:t>
      </w:r>
    </w:p>
    <w:p w14:paraId="66D73597" w14:textId="77777777" w:rsidR="00EF4C3B" w:rsidRPr="00FA0BCC" w:rsidRDefault="00EF4C3B" w:rsidP="00EF4C3B">
      <w:pPr>
        <w:numPr>
          <w:ilvl w:val="0"/>
          <w:numId w:val="8"/>
        </w:numPr>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Have one every year!</w:t>
      </w:r>
    </w:p>
    <w:p w14:paraId="692FCD86" w14:textId="77777777" w:rsidR="00EF4C3B" w:rsidRPr="00FA0BCC" w:rsidRDefault="00EF4C3B" w:rsidP="00EF4C3B">
      <w:pPr>
        <w:numPr>
          <w:ilvl w:val="0"/>
          <w:numId w:val="8"/>
        </w:numPr>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None-was a great course</w:t>
      </w:r>
    </w:p>
    <w:p w14:paraId="69EC8E8E" w14:textId="77777777" w:rsidR="00EF4C3B" w:rsidRPr="00FA0BCC" w:rsidRDefault="00EF4C3B" w:rsidP="00EF4C3B">
      <w:pPr>
        <w:numPr>
          <w:ilvl w:val="0"/>
          <w:numId w:val="8"/>
        </w:numPr>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Even more examples of how to document</w:t>
      </w:r>
    </w:p>
    <w:p w14:paraId="3325C79C" w14:textId="77777777" w:rsidR="00EF4C3B" w:rsidRPr="00FA0BCC" w:rsidRDefault="00EF4C3B" w:rsidP="00EF4C3B">
      <w:pPr>
        <w:numPr>
          <w:ilvl w:val="0"/>
          <w:numId w:val="8"/>
        </w:numPr>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APA citing standards, more examples of patient scenarios and best practice standards</w:t>
      </w:r>
    </w:p>
    <w:p w14:paraId="4B678656" w14:textId="77777777" w:rsidR="00EF4C3B" w:rsidRPr="00FA0BCC" w:rsidRDefault="00EF4C3B" w:rsidP="00EF4C3B">
      <w:pPr>
        <w:numPr>
          <w:ilvl w:val="0"/>
          <w:numId w:val="8"/>
        </w:numPr>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maybe some role playing in small groups</w:t>
      </w:r>
    </w:p>
    <w:p w14:paraId="5D9962D6" w14:textId="77777777" w:rsidR="00EF4C3B" w:rsidRPr="00FA0BCC" w:rsidRDefault="00EF4C3B" w:rsidP="00EF4C3B">
      <w:pPr>
        <w:numPr>
          <w:ilvl w:val="0"/>
          <w:numId w:val="8"/>
        </w:numPr>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Can’t think of anything...</w:t>
      </w:r>
    </w:p>
    <w:p w14:paraId="6071A486" w14:textId="77777777" w:rsidR="00EF4C3B" w:rsidRPr="00FA0BCC" w:rsidRDefault="00EF4C3B" w:rsidP="00EF4C3B">
      <w:pPr>
        <w:numPr>
          <w:ilvl w:val="0"/>
          <w:numId w:val="8"/>
        </w:numPr>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I thought it was excellent</w:t>
      </w:r>
    </w:p>
    <w:p w14:paraId="02C1A165" w14:textId="77777777" w:rsidR="00EF4C3B" w:rsidRPr="00FA0BCC" w:rsidRDefault="00EF4C3B" w:rsidP="00EF4C3B">
      <w:pPr>
        <w:numPr>
          <w:ilvl w:val="0"/>
          <w:numId w:val="8"/>
        </w:numPr>
        <w:rPr>
          <w:rFonts w:ascii="Arial" w:hAnsi="Arial" w:cs="Arial"/>
          <w:sz w:val="20"/>
          <w:szCs w:val="20"/>
        </w:rPr>
      </w:pPr>
      <w:r w:rsidRPr="00FA0BCC">
        <w:rPr>
          <w:rFonts w:ascii="Arial" w:hAnsi="Arial" w:cs="Arial"/>
          <w:color w:val="333E48"/>
          <w:sz w:val="20"/>
          <w:szCs w:val="20"/>
          <w:shd w:val="clear" w:color="auto" w:fill="F4F5F5"/>
        </w:rPr>
        <w:t>Stay more on topic of patient centered care. Seemed to have a strong focus on clinical education</w:t>
      </w:r>
    </w:p>
    <w:p w14:paraId="595944B4" w14:textId="77777777" w:rsidR="00EF4C3B" w:rsidRPr="00FA0BCC" w:rsidRDefault="00EF4C3B" w:rsidP="00EF4C3B">
      <w:pPr>
        <w:numPr>
          <w:ilvl w:val="0"/>
          <w:numId w:val="8"/>
        </w:numPr>
        <w:rPr>
          <w:rFonts w:ascii="Arial" w:hAnsi="Arial" w:cs="Arial"/>
          <w:sz w:val="20"/>
          <w:szCs w:val="20"/>
        </w:rPr>
      </w:pPr>
      <w:r w:rsidRPr="00FA0BCC">
        <w:rPr>
          <w:rFonts w:ascii="Arial" w:hAnsi="Arial" w:cs="Arial"/>
          <w:color w:val="333E48"/>
          <w:sz w:val="20"/>
          <w:szCs w:val="20"/>
          <w:shd w:val="clear" w:color="auto" w:fill="F4F5F5"/>
        </w:rPr>
        <w:t>Done well. Excellent speaker.</w:t>
      </w:r>
    </w:p>
    <w:p w14:paraId="50ADA341" w14:textId="77777777" w:rsidR="00EF4C3B" w:rsidRPr="00FA0BCC" w:rsidRDefault="00EF4C3B" w:rsidP="00EF4C3B">
      <w:pPr>
        <w:numPr>
          <w:ilvl w:val="0"/>
          <w:numId w:val="8"/>
        </w:numPr>
        <w:rPr>
          <w:rFonts w:ascii="Arial" w:hAnsi="Arial" w:cs="Arial"/>
          <w:sz w:val="20"/>
          <w:szCs w:val="20"/>
        </w:rPr>
      </w:pPr>
      <w:r w:rsidRPr="00FA0BCC">
        <w:rPr>
          <w:rFonts w:ascii="Arial" w:hAnsi="Arial" w:cs="Arial"/>
          <w:color w:val="333E48"/>
          <w:sz w:val="20"/>
          <w:szCs w:val="20"/>
          <w:shd w:val="clear" w:color="auto" w:fill="F4F5F5"/>
        </w:rPr>
        <w:t>Can’t think of anything...</w:t>
      </w:r>
    </w:p>
    <w:p w14:paraId="305CDABE" w14:textId="77777777" w:rsidR="00EF4C3B" w:rsidRPr="00FA0BCC" w:rsidRDefault="00EF4C3B" w:rsidP="00EF4C3B">
      <w:pPr>
        <w:numPr>
          <w:ilvl w:val="0"/>
          <w:numId w:val="8"/>
        </w:numPr>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more case examples</w:t>
      </w:r>
    </w:p>
    <w:p w14:paraId="7540749A" w14:textId="77777777" w:rsidR="00EF4C3B" w:rsidRPr="00FA0BCC" w:rsidRDefault="00EF4C3B" w:rsidP="00EF4C3B">
      <w:pPr>
        <w:numPr>
          <w:ilvl w:val="0"/>
          <w:numId w:val="8"/>
        </w:numPr>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This was another good course! Thanks Laurie.</w:t>
      </w:r>
    </w:p>
    <w:p w14:paraId="44C62005" w14:textId="77777777" w:rsidR="00EF4C3B" w:rsidRPr="00FA0BCC" w:rsidRDefault="00EF4C3B" w:rsidP="00EF4C3B">
      <w:pPr>
        <w:numPr>
          <w:ilvl w:val="0"/>
          <w:numId w:val="8"/>
        </w:numPr>
        <w:rPr>
          <w:rFonts w:ascii="Arial" w:hAnsi="Arial" w:cs="Arial"/>
          <w:color w:val="333E48"/>
          <w:sz w:val="20"/>
          <w:szCs w:val="20"/>
          <w:shd w:val="clear" w:color="auto" w:fill="F4F5F5"/>
        </w:rPr>
      </w:pPr>
      <w:r w:rsidRPr="00FA0BCC">
        <w:rPr>
          <w:rFonts w:ascii="Arial" w:hAnsi="Arial" w:cs="Arial"/>
          <w:color w:val="333E48"/>
          <w:sz w:val="20"/>
          <w:szCs w:val="20"/>
          <w:shd w:val="clear" w:color="auto" w:fill="F4F5F5"/>
        </w:rPr>
        <w:t>Lori did a really nice job keeping it interesting</w:t>
      </w:r>
    </w:p>
    <w:p w14:paraId="7FC74531" w14:textId="77777777" w:rsidR="00EF4C3B" w:rsidRPr="00FA0BCC" w:rsidRDefault="00EF4C3B" w:rsidP="00EF4C3B">
      <w:pPr>
        <w:numPr>
          <w:ilvl w:val="0"/>
          <w:numId w:val="8"/>
        </w:numPr>
        <w:rPr>
          <w:rFonts w:ascii="Arial" w:hAnsi="Arial" w:cs="Arial"/>
          <w:sz w:val="20"/>
          <w:szCs w:val="20"/>
        </w:rPr>
      </w:pPr>
      <w:r w:rsidRPr="00FA0BCC">
        <w:rPr>
          <w:rFonts w:ascii="Arial" w:hAnsi="Arial" w:cs="Arial"/>
          <w:color w:val="333E48"/>
          <w:sz w:val="20"/>
          <w:szCs w:val="20"/>
          <w:shd w:val="clear" w:color="auto" w:fill="F4F5F5"/>
        </w:rPr>
        <w:t>Please hold quarterly nights like this!! Loved it</w:t>
      </w:r>
    </w:p>
    <w:p w14:paraId="4D943254" w14:textId="77777777" w:rsidR="00167C3E" w:rsidRDefault="00167C3E">
      <w:pPr>
        <w:rPr>
          <w:rFonts w:ascii="Arial" w:hAnsi="Arial" w:cs="Arial"/>
        </w:rPr>
      </w:pPr>
    </w:p>
    <w:p w14:paraId="2678FD6D" w14:textId="77777777" w:rsidR="00FA0BCC" w:rsidRDefault="00FA0BCC">
      <w:pPr>
        <w:rPr>
          <w:rFonts w:ascii="Arial" w:hAnsi="Arial" w:cs="Arial"/>
        </w:rPr>
      </w:pPr>
    </w:p>
    <w:p w14:paraId="0A9F1751" w14:textId="77777777" w:rsidR="00FA0BCC" w:rsidRDefault="00FA0BCC">
      <w:pPr>
        <w:rPr>
          <w:rFonts w:ascii="Arial" w:hAnsi="Arial" w:cs="Arial"/>
        </w:rPr>
      </w:pPr>
    </w:p>
    <w:p w14:paraId="144E344D" w14:textId="77777777" w:rsidR="00FA0BCC" w:rsidRDefault="00FA0BCC">
      <w:pPr>
        <w:rPr>
          <w:rFonts w:ascii="Arial" w:hAnsi="Arial" w:cs="Arial"/>
        </w:rPr>
      </w:pPr>
    </w:p>
    <w:p w14:paraId="6467B31D" w14:textId="0B2E921B" w:rsidR="00FA0BCC" w:rsidRPr="00CA1636" w:rsidRDefault="00FA0BCC" w:rsidP="00CA1636">
      <w:pPr>
        <w:pStyle w:val="NormalWeb"/>
        <w:jc w:val="center"/>
        <w:rPr>
          <w:rFonts w:ascii="TimesNewRomanPS" w:hAnsi="TimesNewRomanPS" w:hint="eastAsia"/>
          <w:b/>
          <w:bCs/>
        </w:rPr>
      </w:pPr>
      <w:r w:rsidRPr="00CA1636">
        <w:rPr>
          <w:rFonts w:ascii="TimesNewRomanPS" w:hAnsi="TimesNewRomanPS"/>
          <w:b/>
          <w:bCs/>
        </w:rPr>
        <w:t>ARTICLE V. COMPONENTS: DISTRICTS AND SPECIAL INTEREST GROUPS</w:t>
      </w:r>
      <w:r w:rsidR="00CA1636" w:rsidRPr="00CA1636">
        <w:rPr>
          <w:rFonts w:ascii="TimesNewRomanPS" w:hAnsi="TimesNewRomanPS"/>
          <w:b/>
          <w:bCs/>
        </w:rPr>
        <w:t xml:space="preserve"> of</w:t>
      </w:r>
    </w:p>
    <w:p w14:paraId="14A7C996" w14:textId="77777777" w:rsidR="00CA1636" w:rsidRPr="00CA1636" w:rsidRDefault="00CA1636" w:rsidP="00CA1636">
      <w:pPr>
        <w:spacing w:before="100" w:beforeAutospacing="1" w:after="100" w:afterAutospacing="1"/>
        <w:jc w:val="center"/>
        <w:rPr>
          <w:rFonts w:ascii="Times New Roman" w:hAnsi="Times New Roman" w:cs="Times New Roman"/>
          <w:sz w:val="20"/>
          <w:szCs w:val="20"/>
        </w:rPr>
      </w:pPr>
      <w:r w:rsidRPr="00CA1636">
        <w:rPr>
          <w:rFonts w:ascii="TimesNewRomanPS" w:hAnsi="TimesNewRomanPS" w:cs="Times New Roman"/>
          <w:b/>
          <w:bCs/>
          <w:sz w:val="20"/>
          <w:szCs w:val="20"/>
        </w:rPr>
        <w:t>BYLAWS WISCONSIN PHYSICAL THERAPY ASSOCIATION, INC.</w:t>
      </w:r>
    </w:p>
    <w:p w14:paraId="7471EED4" w14:textId="663B753E" w:rsidR="00FA0BCC" w:rsidRDefault="00FA0BCC" w:rsidP="00FA0BCC">
      <w:pPr>
        <w:pStyle w:val="NormalWeb"/>
      </w:pPr>
      <w:r>
        <w:rPr>
          <w:rFonts w:ascii="TimesNewRomanPS" w:hAnsi="TimesNewRomanPS"/>
          <w:b/>
          <w:bCs/>
          <w:sz w:val="24"/>
          <w:szCs w:val="24"/>
        </w:rPr>
        <w:t>Section 1: Districts</w:t>
      </w:r>
      <w:r>
        <w:rPr>
          <w:rFonts w:ascii="TimesNewRomanPS" w:hAnsi="TimesNewRomanPS"/>
          <w:b/>
          <w:bCs/>
          <w:sz w:val="24"/>
          <w:szCs w:val="24"/>
        </w:rPr>
        <w:br/>
        <w:t xml:space="preserve">A. </w:t>
      </w:r>
      <w:r>
        <w:rPr>
          <w:sz w:val="24"/>
          <w:szCs w:val="24"/>
        </w:rPr>
        <w:t xml:space="preserve">To form a new district, a written application signed by five or more Physical Therapist, Life Physical Therapist or Retired Physical Therapist members should be sent to the Board of Directors of the Chapter. The Board of Directors of the Chapter will act on this application at their first following Board of Directors meeting. If approved, the territorial boundaries of the new district will be determined by the Board of Directors of the Chapter and the members who sign the application for the new district. </w:t>
      </w:r>
    </w:p>
    <w:p w14:paraId="51E4439C" w14:textId="77777777" w:rsidR="00FA0BCC" w:rsidRDefault="00FA0BCC" w:rsidP="00FA0BCC">
      <w:pPr>
        <w:pStyle w:val="NormalWeb"/>
      </w:pPr>
      <w:r>
        <w:rPr>
          <w:rFonts w:ascii="TimesNewRomanPS" w:hAnsi="TimesNewRomanPS"/>
          <w:b/>
          <w:bCs/>
          <w:sz w:val="24"/>
          <w:szCs w:val="24"/>
        </w:rPr>
        <w:t xml:space="preserve">B. </w:t>
      </w:r>
      <w:r>
        <w:rPr>
          <w:sz w:val="24"/>
          <w:szCs w:val="24"/>
        </w:rPr>
        <w:t xml:space="preserve">Actions on matters of policy, must conform with the Chapter and Association Bylaws and must be submitted to the Board of Directors of the Chapter who must act on these matters at the next Board of Directors meeting. If such matters of policy are not approved by the Board of Directors of the Chapter, the affected district may appeal to the membership of the Chapter at the next annual meeting. The Board of Directors must then act on the matter as instructed by the membership. </w:t>
      </w:r>
    </w:p>
    <w:p w14:paraId="3D02969B" w14:textId="77777777" w:rsidR="00FA0BCC" w:rsidRDefault="00FA0BCC" w:rsidP="00FA0BCC">
      <w:pPr>
        <w:pStyle w:val="NormalWeb"/>
      </w:pPr>
      <w:r>
        <w:rPr>
          <w:rFonts w:ascii="TimesNewRomanPS" w:hAnsi="TimesNewRomanPS"/>
          <w:b/>
          <w:bCs/>
          <w:sz w:val="24"/>
          <w:szCs w:val="24"/>
        </w:rPr>
        <w:t xml:space="preserve">C. </w:t>
      </w:r>
      <w:r>
        <w:rPr>
          <w:sz w:val="24"/>
          <w:szCs w:val="24"/>
        </w:rPr>
        <w:t>Membership</w:t>
      </w:r>
      <w:r>
        <w:rPr>
          <w:sz w:val="24"/>
          <w:szCs w:val="24"/>
        </w:rPr>
        <w:br/>
        <w:t xml:space="preserve">The criteria for district membership shall be consistent with that of the Chapter. Petitions to the contrary shall be determined by the Board of Directors of the Chapter. </w:t>
      </w:r>
    </w:p>
    <w:p w14:paraId="27589778" w14:textId="77777777" w:rsidR="00FA0BCC" w:rsidRDefault="00FA0BCC" w:rsidP="00FA0BCC">
      <w:pPr>
        <w:pStyle w:val="NormalWeb"/>
      </w:pPr>
      <w:r>
        <w:rPr>
          <w:rFonts w:ascii="TimesNewRomanPS" w:hAnsi="TimesNewRomanPS"/>
          <w:b/>
          <w:bCs/>
          <w:sz w:val="24"/>
          <w:szCs w:val="24"/>
        </w:rPr>
        <w:t xml:space="preserve">D. </w:t>
      </w:r>
      <w:r>
        <w:rPr>
          <w:sz w:val="24"/>
          <w:szCs w:val="24"/>
        </w:rPr>
        <w:t>Obligation</w:t>
      </w:r>
      <w:r>
        <w:rPr>
          <w:sz w:val="24"/>
          <w:szCs w:val="24"/>
        </w:rPr>
        <w:br/>
        <w:t xml:space="preserve">The district is obligated to support the Association and Chapter as described in these Bylaws. </w:t>
      </w:r>
    </w:p>
    <w:p w14:paraId="65E2987C" w14:textId="2500F491" w:rsidR="00FA0BCC" w:rsidRDefault="00FA0BCC" w:rsidP="00FA0BCC">
      <w:pPr>
        <w:pStyle w:val="NormalWeb"/>
      </w:pPr>
      <w:r>
        <w:rPr>
          <w:rFonts w:ascii="TimesNewRomanPS" w:hAnsi="TimesNewRomanPS"/>
          <w:b/>
          <w:bCs/>
          <w:sz w:val="24"/>
          <w:szCs w:val="24"/>
        </w:rPr>
        <w:t xml:space="preserve">E. </w:t>
      </w:r>
      <w:r>
        <w:rPr>
          <w:sz w:val="24"/>
          <w:szCs w:val="24"/>
        </w:rPr>
        <w:t>Finances</w:t>
      </w:r>
      <w:r>
        <w:rPr>
          <w:sz w:val="24"/>
          <w:szCs w:val="24"/>
        </w:rPr>
        <w:br/>
        <w:t>(1) The allocation of the Chapter dues to each district shall be determined by the Board of Directors.</w:t>
      </w:r>
      <w:r>
        <w:rPr>
          <w:sz w:val="24"/>
          <w:szCs w:val="24"/>
        </w:rPr>
        <w:br/>
        <w:t xml:space="preserve">(2) The district shall not establish dues, and special assessments may be levied as approved by the Board of Directors of the Chapter providing they do not carry punitive action or loss of good standing. </w:t>
      </w:r>
    </w:p>
    <w:p w14:paraId="118AFB48" w14:textId="77777777" w:rsidR="00FA0BCC" w:rsidRDefault="00FA0BCC" w:rsidP="00FA0BCC">
      <w:pPr>
        <w:pStyle w:val="NormalWeb"/>
        <w:rPr>
          <w:sz w:val="24"/>
          <w:szCs w:val="24"/>
        </w:rPr>
      </w:pPr>
      <w:r>
        <w:rPr>
          <w:rFonts w:ascii="TimesNewRomanPS" w:hAnsi="TimesNewRomanPS"/>
          <w:b/>
          <w:bCs/>
          <w:sz w:val="24"/>
          <w:szCs w:val="24"/>
        </w:rPr>
        <w:t xml:space="preserve">F. </w:t>
      </w:r>
      <w:r>
        <w:rPr>
          <w:sz w:val="24"/>
          <w:szCs w:val="24"/>
        </w:rPr>
        <w:t>Organization</w:t>
      </w:r>
      <w:r>
        <w:rPr>
          <w:sz w:val="24"/>
          <w:szCs w:val="24"/>
        </w:rPr>
        <w:br/>
        <w:t>(1) The District Officers shall consist at a minimum of Chair, Vice Chair, and Secretary.</w:t>
      </w:r>
    </w:p>
    <w:p w14:paraId="03021F73" w14:textId="30B3366B" w:rsidR="00FA0BCC" w:rsidRPr="00FA0BCC" w:rsidRDefault="00FA0BCC" w:rsidP="00FA0BCC">
      <w:pPr>
        <w:pStyle w:val="NormalWeb"/>
        <w:rPr>
          <w:sz w:val="24"/>
          <w:szCs w:val="24"/>
        </w:rPr>
      </w:pPr>
      <w:r>
        <w:rPr>
          <w:sz w:val="24"/>
          <w:szCs w:val="24"/>
        </w:rPr>
        <w:t xml:space="preserve">(2) The Chair shall serve as the official head and public spokesperson of the district; shall preside at all meetings of the district; shall serve on the Board of Directors of the Chapter and shall serve a term of at least two years. </w:t>
      </w:r>
    </w:p>
    <w:p w14:paraId="037D3DB9" w14:textId="77777777" w:rsidR="00FA0BCC" w:rsidRDefault="00FA0BCC" w:rsidP="00FA0BCC">
      <w:pPr>
        <w:pStyle w:val="NormalWeb"/>
      </w:pPr>
      <w:r>
        <w:rPr>
          <w:sz w:val="24"/>
          <w:szCs w:val="24"/>
        </w:rPr>
        <w:t xml:space="preserve">(3) The Vice Chair shall assume the duties of the Chair in the absence of the Chair; shall succeed the Chair for the unexpired portion of the term in the event of vacancy of the office of the Chair and shall oversee the continuing education commitments of the district. </w:t>
      </w:r>
    </w:p>
    <w:p w14:paraId="76B5857F" w14:textId="77777777" w:rsidR="00FA0BCC" w:rsidRDefault="00FA0BCC" w:rsidP="00FA0BCC">
      <w:pPr>
        <w:pStyle w:val="NormalWeb"/>
      </w:pPr>
      <w:r>
        <w:rPr>
          <w:sz w:val="24"/>
          <w:szCs w:val="24"/>
        </w:rPr>
        <w:t xml:space="preserve">(4)  The Secretary shall maintain meeting minutes for all District business and assist with District correspondence. </w:t>
      </w:r>
    </w:p>
    <w:p w14:paraId="2CCF5F2D" w14:textId="46E2A2E7" w:rsidR="00FA0BCC" w:rsidRDefault="00FA0BCC" w:rsidP="00FA0BCC">
      <w:pPr>
        <w:pStyle w:val="NormalWeb"/>
      </w:pPr>
      <w:r>
        <w:rPr>
          <w:sz w:val="24"/>
          <w:szCs w:val="24"/>
        </w:rPr>
        <w:t xml:space="preserve">(5)  The district shall hold a minimum of two continuing education courses annually. The district shall hold a minimum of one business meeting annually. </w:t>
      </w:r>
    </w:p>
    <w:p w14:paraId="2A830A41" w14:textId="77777777" w:rsidR="00FA0BCC" w:rsidRDefault="00FA0BCC" w:rsidP="00FA0BCC">
      <w:pPr>
        <w:pStyle w:val="NormalWeb"/>
      </w:pPr>
      <w:r>
        <w:rPr>
          <w:sz w:val="24"/>
          <w:szCs w:val="24"/>
        </w:rPr>
        <w:t xml:space="preserve">(6)  A written report of the district shall be presented at the annual Chapter meeting and at other times upon request of the Chapter Board of Directors. </w:t>
      </w:r>
    </w:p>
    <w:p w14:paraId="572B75B6" w14:textId="5FF081E3" w:rsidR="00FA0BCC" w:rsidRDefault="00FA0BCC" w:rsidP="00FA0BCC">
      <w:pPr>
        <w:pStyle w:val="NormalWeb"/>
      </w:pPr>
      <w:r>
        <w:rPr>
          <w:sz w:val="24"/>
          <w:szCs w:val="24"/>
        </w:rPr>
        <w:lastRenderedPageBreak/>
        <w:t>Dissolution</w:t>
      </w:r>
      <w:r>
        <w:rPr>
          <w:sz w:val="24"/>
          <w:szCs w:val="24"/>
        </w:rPr>
        <w:br/>
        <w:t xml:space="preserve">(1) A district which fails to comply with these Bylaws may be abolished providing it is given an opportunity to be heard in its own defense following at least one month's notice and at least 2/3 of the Board of Directors concur. A district so disciplined shall have the right to appeal to the Chapter membership at its next meeting for the decision of the membership. The decision of the membership shall be final. </w:t>
      </w:r>
    </w:p>
    <w:p w14:paraId="394FBDE1" w14:textId="77777777" w:rsidR="00FA0BCC" w:rsidRDefault="00FA0BCC" w:rsidP="00FA0BCC">
      <w:pPr>
        <w:pStyle w:val="NormalWeb"/>
      </w:pPr>
      <w:r>
        <w:rPr>
          <w:sz w:val="24"/>
          <w:szCs w:val="24"/>
        </w:rPr>
        <w:t xml:space="preserve">(2) A district may be voluntarily dissolved by: </w:t>
      </w:r>
    </w:p>
    <w:p w14:paraId="433436C2" w14:textId="77777777" w:rsidR="00FA0BCC" w:rsidRDefault="00FA0BCC" w:rsidP="00FA0BCC">
      <w:pPr>
        <w:pStyle w:val="NormalWeb"/>
      </w:pPr>
      <w:r>
        <w:rPr>
          <w:sz w:val="24"/>
          <w:szCs w:val="24"/>
        </w:rPr>
        <w:t xml:space="preserve">a. A petition signed by a majority of its members eligible to vote. Multiple copies of the petition may be used, but all copies of the petition must be filed with the Board of Directors of the Chapter within six months after the petition is first promulgated, which date shall be stated on each copy thereof. The Board of Directors of the Chapter shall examine the petition to determine if it has been signed by a majority of the members of the district. If the Board of Directors of the Chapter determines that a majority of the district's members has signed the petition, it shall certify to the district that it is dissolved. Otherwise, it shall certify to the district that the petition failed for lack of majority. </w:t>
      </w:r>
    </w:p>
    <w:p w14:paraId="45257808" w14:textId="77777777" w:rsidR="00FA0BCC" w:rsidRDefault="00FA0BCC" w:rsidP="00FA0BCC">
      <w:pPr>
        <w:pStyle w:val="NormalWeb"/>
      </w:pPr>
      <w:r>
        <w:rPr>
          <w:sz w:val="24"/>
          <w:szCs w:val="24"/>
        </w:rPr>
        <w:t xml:space="preserve">b. A 2/3 vote of those voting by mailed ballot. </w:t>
      </w:r>
    </w:p>
    <w:p w14:paraId="497AB6A7" w14:textId="77777777" w:rsidR="00FA0BCC" w:rsidRDefault="00FA0BCC" w:rsidP="00FA0BCC">
      <w:pPr>
        <w:pStyle w:val="NormalWeb"/>
      </w:pPr>
      <w:r>
        <w:rPr>
          <w:sz w:val="24"/>
          <w:szCs w:val="24"/>
        </w:rPr>
        <w:t xml:space="preserve">(3) Property and Records. In the event that the district is dissolved for any reason, all property and records in the possession of the district shall be conveyed to the Chapter. In the case of two or more districts merging, all property and records will be turned over to the continuing district without being returned to the Chapter. </w:t>
      </w:r>
    </w:p>
    <w:p w14:paraId="17393874" w14:textId="15ACF987" w:rsidR="00FA0BCC" w:rsidRDefault="00B54A7E">
      <w:pPr>
        <w:rPr>
          <w:rFonts w:ascii="Arial" w:hAnsi="Arial" w:cs="Arial"/>
        </w:rPr>
      </w:pPr>
      <w:r>
        <w:rPr>
          <w:rFonts w:ascii="Arial" w:hAnsi="Arial" w:cs="Arial"/>
        </w:rPr>
        <w:t>Respectfully submitted,</w:t>
      </w:r>
    </w:p>
    <w:p w14:paraId="4B3A466F" w14:textId="77777777" w:rsidR="00B54A7E" w:rsidRDefault="00B54A7E">
      <w:pPr>
        <w:rPr>
          <w:rFonts w:ascii="Arial" w:hAnsi="Arial" w:cs="Arial"/>
        </w:rPr>
      </w:pPr>
    </w:p>
    <w:p w14:paraId="27ED646B" w14:textId="5932356F" w:rsidR="00B54A7E" w:rsidRPr="00AA11B9" w:rsidRDefault="00B54A7E">
      <w:pPr>
        <w:rPr>
          <w:rFonts w:ascii="Arial" w:hAnsi="Arial" w:cs="Arial"/>
        </w:rPr>
      </w:pPr>
      <w:r>
        <w:rPr>
          <w:rFonts w:ascii="Arial" w:hAnsi="Arial" w:cs="Arial"/>
        </w:rPr>
        <w:t>Eric Koehler PT, DPT, OCS, FAAOMPT, Cert DN</w:t>
      </w:r>
    </w:p>
    <w:sectPr w:rsidR="00B54A7E" w:rsidRPr="00AA11B9" w:rsidSect="00734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FF6"/>
    <w:multiLevelType w:val="hybridMultilevel"/>
    <w:tmpl w:val="3EEC4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F48ED"/>
    <w:multiLevelType w:val="hybridMultilevel"/>
    <w:tmpl w:val="2C24B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341BD"/>
    <w:multiLevelType w:val="hybridMultilevel"/>
    <w:tmpl w:val="714A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F5E30"/>
    <w:multiLevelType w:val="multilevel"/>
    <w:tmpl w:val="3992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0B4B"/>
    <w:multiLevelType w:val="hybridMultilevel"/>
    <w:tmpl w:val="CF6C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C1058"/>
    <w:multiLevelType w:val="multilevel"/>
    <w:tmpl w:val="55622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1D5C65"/>
    <w:multiLevelType w:val="hybridMultilevel"/>
    <w:tmpl w:val="F692D29E"/>
    <w:lvl w:ilvl="0" w:tplc="CB7AB068">
      <w:start w:val="201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12BE0"/>
    <w:multiLevelType w:val="hybridMultilevel"/>
    <w:tmpl w:val="CB32DCE2"/>
    <w:lvl w:ilvl="0" w:tplc="9D205A9E">
      <w:start w:val="20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B4D78"/>
    <w:multiLevelType w:val="hybridMultilevel"/>
    <w:tmpl w:val="8C10C260"/>
    <w:lvl w:ilvl="0" w:tplc="CB7AB068">
      <w:start w:val="20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25613"/>
    <w:multiLevelType w:val="multilevel"/>
    <w:tmpl w:val="C830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8"/>
  </w:num>
  <w:num w:numId="5">
    <w:abstractNumId w:val="1"/>
  </w:num>
  <w:num w:numId="6">
    <w:abstractNumId w:val="0"/>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CA"/>
    <w:rsid w:val="0009015A"/>
    <w:rsid w:val="00105990"/>
    <w:rsid w:val="00116F78"/>
    <w:rsid w:val="00144FCC"/>
    <w:rsid w:val="00151008"/>
    <w:rsid w:val="00167C3E"/>
    <w:rsid w:val="001A11D5"/>
    <w:rsid w:val="00273B9A"/>
    <w:rsid w:val="00343899"/>
    <w:rsid w:val="004A56C6"/>
    <w:rsid w:val="0065419D"/>
    <w:rsid w:val="00664E35"/>
    <w:rsid w:val="00672109"/>
    <w:rsid w:val="00672B47"/>
    <w:rsid w:val="006C14E2"/>
    <w:rsid w:val="007347CA"/>
    <w:rsid w:val="007876CA"/>
    <w:rsid w:val="007F0B6D"/>
    <w:rsid w:val="008B79A7"/>
    <w:rsid w:val="009605D2"/>
    <w:rsid w:val="00A14842"/>
    <w:rsid w:val="00A91D44"/>
    <w:rsid w:val="00AA11B9"/>
    <w:rsid w:val="00B233D9"/>
    <w:rsid w:val="00B25693"/>
    <w:rsid w:val="00B54A7E"/>
    <w:rsid w:val="00C25481"/>
    <w:rsid w:val="00CA1636"/>
    <w:rsid w:val="00D41EB7"/>
    <w:rsid w:val="00EF4C3B"/>
    <w:rsid w:val="00FA0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8AA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CA"/>
  </w:style>
  <w:style w:type="paragraph" w:styleId="Heading1">
    <w:name w:val="heading 1"/>
    <w:basedOn w:val="Normal"/>
    <w:link w:val="Heading1Char"/>
    <w:uiPriority w:val="9"/>
    <w:qFormat/>
    <w:rsid w:val="00B54A7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47CA"/>
    <w:rPr>
      <w:color w:val="0000FF"/>
      <w:u w:val="single"/>
    </w:rPr>
  </w:style>
  <w:style w:type="paragraph" w:styleId="ListParagraph">
    <w:name w:val="List Paragraph"/>
    <w:basedOn w:val="Normal"/>
    <w:uiPriority w:val="34"/>
    <w:qFormat/>
    <w:rsid w:val="007347CA"/>
    <w:pPr>
      <w:ind w:left="720"/>
      <w:contextualSpacing/>
    </w:pPr>
  </w:style>
  <w:style w:type="paragraph" w:styleId="BalloonText">
    <w:name w:val="Balloon Text"/>
    <w:basedOn w:val="Normal"/>
    <w:link w:val="BalloonTextChar"/>
    <w:uiPriority w:val="99"/>
    <w:semiHidden/>
    <w:unhideWhenUsed/>
    <w:rsid w:val="006C1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4E2"/>
    <w:rPr>
      <w:rFonts w:ascii="Lucida Grande" w:hAnsi="Lucida Grande" w:cs="Lucida Grande"/>
      <w:sz w:val="18"/>
      <w:szCs w:val="18"/>
    </w:rPr>
  </w:style>
  <w:style w:type="table" w:styleId="TableGrid">
    <w:name w:val="Table Grid"/>
    <w:basedOn w:val="TableNormal"/>
    <w:uiPriority w:val="59"/>
    <w:rsid w:val="006C14E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876CA"/>
    <w:rPr>
      <w:color w:val="800080" w:themeColor="followedHyperlink"/>
      <w:u w:val="single"/>
    </w:rPr>
  </w:style>
  <w:style w:type="paragraph" w:styleId="NormalWeb">
    <w:name w:val="Normal (Web)"/>
    <w:basedOn w:val="Normal"/>
    <w:uiPriority w:val="99"/>
    <w:semiHidden/>
    <w:unhideWhenUsed/>
    <w:rsid w:val="00FA0BCC"/>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B54A7E"/>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CA"/>
  </w:style>
  <w:style w:type="paragraph" w:styleId="Heading1">
    <w:name w:val="heading 1"/>
    <w:basedOn w:val="Normal"/>
    <w:link w:val="Heading1Char"/>
    <w:uiPriority w:val="9"/>
    <w:qFormat/>
    <w:rsid w:val="00B54A7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47CA"/>
    <w:rPr>
      <w:color w:val="0000FF"/>
      <w:u w:val="single"/>
    </w:rPr>
  </w:style>
  <w:style w:type="paragraph" w:styleId="ListParagraph">
    <w:name w:val="List Paragraph"/>
    <w:basedOn w:val="Normal"/>
    <w:uiPriority w:val="34"/>
    <w:qFormat/>
    <w:rsid w:val="007347CA"/>
    <w:pPr>
      <w:ind w:left="720"/>
      <w:contextualSpacing/>
    </w:pPr>
  </w:style>
  <w:style w:type="paragraph" w:styleId="BalloonText">
    <w:name w:val="Balloon Text"/>
    <w:basedOn w:val="Normal"/>
    <w:link w:val="BalloonTextChar"/>
    <w:uiPriority w:val="99"/>
    <w:semiHidden/>
    <w:unhideWhenUsed/>
    <w:rsid w:val="006C1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4E2"/>
    <w:rPr>
      <w:rFonts w:ascii="Lucida Grande" w:hAnsi="Lucida Grande" w:cs="Lucida Grande"/>
      <w:sz w:val="18"/>
      <w:szCs w:val="18"/>
    </w:rPr>
  </w:style>
  <w:style w:type="table" w:styleId="TableGrid">
    <w:name w:val="Table Grid"/>
    <w:basedOn w:val="TableNormal"/>
    <w:uiPriority w:val="59"/>
    <w:rsid w:val="006C14E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876CA"/>
    <w:rPr>
      <w:color w:val="800080" w:themeColor="followedHyperlink"/>
      <w:u w:val="single"/>
    </w:rPr>
  </w:style>
  <w:style w:type="paragraph" w:styleId="NormalWeb">
    <w:name w:val="Normal (Web)"/>
    <w:basedOn w:val="Normal"/>
    <w:uiPriority w:val="99"/>
    <w:semiHidden/>
    <w:unhideWhenUsed/>
    <w:rsid w:val="00FA0BCC"/>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B54A7E"/>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3623">
      <w:bodyDiv w:val="1"/>
      <w:marLeft w:val="0"/>
      <w:marRight w:val="0"/>
      <w:marTop w:val="0"/>
      <w:marBottom w:val="0"/>
      <w:divBdr>
        <w:top w:val="none" w:sz="0" w:space="0" w:color="auto"/>
        <w:left w:val="none" w:sz="0" w:space="0" w:color="auto"/>
        <w:bottom w:val="none" w:sz="0" w:space="0" w:color="auto"/>
        <w:right w:val="none" w:sz="0" w:space="0" w:color="auto"/>
      </w:divBdr>
      <w:divsChild>
        <w:div w:id="2107459042">
          <w:marLeft w:val="0"/>
          <w:marRight w:val="0"/>
          <w:marTop w:val="0"/>
          <w:marBottom w:val="0"/>
          <w:divBdr>
            <w:top w:val="none" w:sz="0" w:space="0" w:color="auto"/>
            <w:left w:val="none" w:sz="0" w:space="0" w:color="auto"/>
            <w:bottom w:val="none" w:sz="0" w:space="0" w:color="auto"/>
            <w:right w:val="none" w:sz="0" w:space="0" w:color="auto"/>
          </w:divBdr>
        </w:div>
      </w:divsChild>
    </w:div>
    <w:div w:id="658118791">
      <w:bodyDiv w:val="1"/>
      <w:marLeft w:val="0"/>
      <w:marRight w:val="0"/>
      <w:marTop w:val="0"/>
      <w:marBottom w:val="0"/>
      <w:divBdr>
        <w:top w:val="none" w:sz="0" w:space="0" w:color="auto"/>
        <w:left w:val="none" w:sz="0" w:space="0" w:color="auto"/>
        <w:bottom w:val="none" w:sz="0" w:space="0" w:color="auto"/>
        <w:right w:val="none" w:sz="0" w:space="0" w:color="auto"/>
      </w:divBdr>
      <w:divsChild>
        <w:div w:id="188613269">
          <w:marLeft w:val="0"/>
          <w:marRight w:val="0"/>
          <w:marTop w:val="0"/>
          <w:marBottom w:val="0"/>
          <w:divBdr>
            <w:top w:val="none" w:sz="0" w:space="0" w:color="auto"/>
            <w:left w:val="none" w:sz="0" w:space="0" w:color="auto"/>
            <w:bottom w:val="none" w:sz="0" w:space="0" w:color="auto"/>
            <w:right w:val="none" w:sz="0" w:space="0" w:color="auto"/>
          </w:divBdr>
          <w:divsChild>
            <w:div w:id="329022006">
              <w:marLeft w:val="0"/>
              <w:marRight w:val="0"/>
              <w:marTop w:val="0"/>
              <w:marBottom w:val="0"/>
              <w:divBdr>
                <w:top w:val="none" w:sz="0" w:space="0" w:color="auto"/>
                <w:left w:val="none" w:sz="0" w:space="0" w:color="auto"/>
                <w:bottom w:val="none" w:sz="0" w:space="0" w:color="auto"/>
                <w:right w:val="none" w:sz="0" w:space="0" w:color="auto"/>
              </w:divBdr>
              <w:divsChild>
                <w:div w:id="14549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8399">
          <w:marLeft w:val="0"/>
          <w:marRight w:val="0"/>
          <w:marTop w:val="0"/>
          <w:marBottom w:val="0"/>
          <w:divBdr>
            <w:top w:val="none" w:sz="0" w:space="0" w:color="auto"/>
            <w:left w:val="none" w:sz="0" w:space="0" w:color="auto"/>
            <w:bottom w:val="none" w:sz="0" w:space="0" w:color="auto"/>
            <w:right w:val="none" w:sz="0" w:space="0" w:color="auto"/>
          </w:divBdr>
          <w:divsChild>
            <w:div w:id="472406165">
              <w:marLeft w:val="0"/>
              <w:marRight w:val="0"/>
              <w:marTop w:val="0"/>
              <w:marBottom w:val="0"/>
              <w:divBdr>
                <w:top w:val="none" w:sz="0" w:space="0" w:color="auto"/>
                <w:left w:val="none" w:sz="0" w:space="0" w:color="auto"/>
                <w:bottom w:val="none" w:sz="0" w:space="0" w:color="auto"/>
                <w:right w:val="none" w:sz="0" w:space="0" w:color="auto"/>
              </w:divBdr>
              <w:divsChild>
                <w:div w:id="313073653">
                  <w:marLeft w:val="0"/>
                  <w:marRight w:val="0"/>
                  <w:marTop w:val="0"/>
                  <w:marBottom w:val="0"/>
                  <w:divBdr>
                    <w:top w:val="none" w:sz="0" w:space="0" w:color="auto"/>
                    <w:left w:val="none" w:sz="0" w:space="0" w:color="auto"/>
                    <w:bottom w:val="none" w:sz="0" w:space="0" w:color="auto"/>
                    <w:right w:val="none" w:sz="0" w:space="0" w:color="auto"/>
                  </w:divBdr>
                </w:div>
                <w:div w:id="2065136839">
                  <w:marLeft w:val="0"/>
                  <w:marRight w:val="0"/>
                  <w:marTop w:val="0"/>
                  <w:marBottom w:val="0"/>
                  <w:divBdr>
                    <w:top w:val="none" w:sz="0" w:space="0" w:color="auto"/>
                    <w:left w:val="none" w:sz="0" w:space="0" w:color="auto"/>
                    <w:bottom w:val="none" w:sz="0" w:space="0" w:color="auto"/>
                    <w:right w:val="none" w:sz="0" w:space="0" w:color="auto"/>
                  </w:divBdr>
                </w:div>
              </w:divsChild>
            </w:div>
            <w:div w:id="1633948452">
              <w:marLeft w:val="0"/>
              <w:marRight w:val="0"/>
              <w:marTop w:val="0"/>
              <w:marBottom w:val="0"/>
              <w:divBdr>
                <w:top w:val="none" w:sz="0" w:space="0" w:color="auto"/>
                <w:left w:val="none" w:sz="0" w:space="0" w:color="auto"/>
                <w:bottom w:val="none" w:sz="0" w:space="0" w:color="auto"/>
                <w:right w:val="none" w:sz="0" w:space="0" w:color="auto"/>
              </w:divBdr>
              <w:divsChild>
                <w:div w:id="26374998">
                  <w:marLeft w:val="0"/>
                  <w:marRight w:val="0"/>
                  <w:marTop w:val="0"/>
                  <w:marBottom w:val="0"/>
                  <w:divBdr>
                    <w:top w:val="none" w:sz="0" w:space="0" w:color="auto"/>
                    <w:left w:val="none" w:sz="0" w:space="0" w:color="auto"/>
                    <w:bottom w:val="none" w:sz="0" w:space="0" w:color="auto"/>
                    <w:right w:val="none" w:sz="0" w:space="0" w:color="auto"/>
                  </w:divBdr>
                </w:div>
              </w:divsChild>
            </w:div>
            <w:div w:id="1754693088">
              <w:marLeft w:val="0"/>
              <w:marRight w:val="0"/>
              <w:marTop w:val="0"/>
              <w:marBottom w:val="0"/>
              <w:divBdr>
                <w:top w:val="none" w:sz="0" w:space="0" w:color="auto"/>
                <w:left w:val="none" w:sz="0" w:space="0" w:color="auto"/>
                <w:bottom w:val="none" w:sz="0" w:space="0" w:color="auto"/>
                <w:right w:val="none" w:sz="0" w:space="0" w:color="auto"/>
              </w:divBdr>
              <w:divsChild>
                <w:div w:id="1488788757">
                  <w:marLeft w:val="0"/>
                  <w:marRight w:val="0"/>
                  <w:marTop w:val="0"/>
                  <w:marBottom w:val="0"/>
                  <w:divBdr>
                    <w:top w:val="none" w:sz="0" w:space="0" w:color="auto"/>
                    <w:left w:val="none" w:sz="0" w:space="0" w:color="auto"/>
                    <w:bottom w:val="none" w:sz="0" w:space="0" w:color="auto"/>
                    <w:right w:val="none" w:sz="0" w:space="0" w:color="auto"/>
                  </w:divBdr>
                </w:div>
                <w:div w:id="5790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3690">
          <w:marLeft w:val="0"/>
          <w:marRight w:val="0"/>
          <w:marTop w:val="0"/>
          <w:marBottom w:val="0"/>
          <w:divBdr>
            <w:top w:val="none" w:sz="0" w:space="0" w:color="auto"/>
            <w:left w:val="none" w:sz="0" w:space="0" w:color="auto"/>
            <w:bottom w:val="none" w:sz="0" w:space="0" w:color="auto"/>
            <w:right w:val="none" w:sz="0" w:space="0" w:color="auto"/>
          </w:divBdr>
          <w:divsChild>
            <w:div w:id="1765105808">
              <w:marLeft w:val="0"/>
              <w:marRight w:val="0"/>
              <w:marTop w:val="0"/>
              <w:marBottom w:val="0"/>
              <w:divBdr>
                <w:top w:val="none" w:sz="0" w:space="0" w:color="auto"/>
                <w:left w:val="none" w:sz="0" w:space="0" w:color="auto"/>
                <w:bottom w:val="none" w:sz="0" w:space="0" w:color="auto"/>
                <w:right w:val="none" w:sz="0" w:space="0" w:color="auto"/>
              </w:divBdr>
              <w:divsChild>
                <w:div w:id="12152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5692">
      <w:bodyDiv w:val="1"/>
      <w:marLeft w:val="0"/>
      <w:marRight w:val="0"/>
      <w:marTop w:val="0"/>
      <w:marBottom w:val="0"/>
      <w:divBdr>
        <w:top w:val="none" w:sz="0" w:space="0" w:color="auto"/>
        <w:left w:val="none" w:sz="0" w:space="0" w:color="auto"/>
        <w:bottom w:val="none" w:sz="0" w:space="0" w:color="auto"/>
        <w:right w:val="none" w:sz="0" w:space="0" w:color="auto"/>
      </w:divBdr>
    </w:div>
    <w:div w:id="1468090005">
      <w:bodyDiv w:val="1"/>
      <w:marLeft w:val="0"/>
      <w:marRight w:val="0"/>
      <w:marTop w:val="0"/>
      <w:marBottom w:val="0"/>
      <w:divBdr>
        <w:top w:val="none" w:sz="0" w:space="0" w:color="auto"/>
        <w:left w:val="none" w:sz="0" w:space="0" w:color="auto"/>
        <w:bottom w:val="none" w:sz="0" w:space="0" w:color="auto"/>
        <w:right w:val="none" w:sz="0" w:space="0" w:color="auto"/>
      </w:divBdr>
      <w:divsChild>
        <w:div w:id="1331640279">
          <w:marLeft w:val="0"/>
          <w:marRight w:val="0"/>
          <w:marTop w:val="0"/>
          <w:marBottom w:val="0"/>
          <w:divBdr>
            <w:top w:val="none" w:sz="0" w:space="0" w:color="auto"/>
            <w:left w:val="none" w:sz="0" w:space="0" w:color="auto"/>
            <w:bottom w:val="none" w:sz="0" w:space="0" w:color="auto"/>
            <w:right w:val="none" w:sz="0" w:space="0" w:color="auto"/>
          </w:divBdr>
          <w:divsChild>
            <w:div w:id="576015047">
              <w:marLeft w:val="0"/>
              <w:marRight w:val="0"/>
              <w:marTop w:val="0"/>
              <w:marBottom w:val="0"/>
              <w:divBdr>
                <w:top w:val="none" w:sz="0" w:space="0" w:color="auto"/>
                <w:left w:val="none" w:sz="0" w:space="0" w:color="auto"/>
                <w:bottom w:val="none" w:sz="0" w:space="0" w:color="auto"/>
                <w:right w:val="none" w:sz="0" w:space="0" w:color="auto"/>
              </w:divBdr>
              <w:divsChild>
                <w:div w:id="604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0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acklyn.Goddard@aurora.org" TargetMode="External"/><Relationship Id="rId20" Type="http://schemas.openxmlformats.org/officeDocument/2006/relationships/hyperlink" Target="mailto:Jessicalwiegert@gmail.com" TargetMode="External"/><Relationship Id="rId21" Type="http://schemas.openxmlformats.org/officeDocument/2006/relationships/hyperlink" Target="mailto:Alyssa.olp@bellin.org" TargetMode="External"/><Relationship Id="rId22" Type="http://schemas.openxmlformats.org/officeDocument/2006/relationships/hyperlink" Target="mailto:Andrew.rosik@belling.org" TargetMode="External"/><Relationship Id="rId23" Type="http://schemas.openxmlformats.org/officeDocument/2006/relationships/hyperlink" Target="mailto:Aaron10nelson10@gmail.com" TargetMode="External"/><Relationship Id="rId24" Type="http://schemas.openxmlformats.org/officeDocument/2006/relationships/hyperlink" Target="mailto:Alex.smithback@bellin.org" TargetMode="External"/><Relationship Id="rId25" Type="http://schemas.openxmlformats.org/officeDocument/2006/relationships/image" Target="media/image1.wm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Amy.Flick@thedacare.org" TargetMode="External"/><Relationship Id="rId11" Type="http://schemas.openxmlformats.org/officeDocument/2006/relationships/hyperlink" Target="mailto:Casie.Korth@thedacare.org" TargetMode="External"/><Relationship Id="rId12" Type="http://schemas.openxmlformats.org/officeDocument/2006/relationships/hyperlink" Target="mailto:rmspeel@comcast.net" TargetMode="External"/><Relationship Id="rId13" Type="http://schemas.openxmlformats.org/officeDocument/2006/relationships/hyperlink" Target="mailto:mhaskins@hanger.com" TargetMode="External"/><Relationship Id="rId14" Type="http://schemas.openxmlformats.org/officeDocument/2006/relationships/hyperlink" Target="mailto:Zachary.Koepke@gmail.com" TargetMode="External"/><Relationship Id="rId15" Type="http://schemas.openxmlformats.org/officeDocument/2006/relationships/hyperlink" Target="mailto:DeborahKind@hotmail.com" TargetMode="External"/><Relationship Id="rId16" Type="http://schemas.openxmlformats.org/officeDocument/2006/relationships/hyperlink" Target="mailto:Jmagsam1@gmail.com" TargetMode="External"/><Relationship Id="rId17" Type="http://schemas.openxmlformats.org/officeDocument/2006/relationships/hyperlink" Target="mailto:hscjl@aol.com" TargetMode="External"/><Relationship Id="rId18" Type="http://schemas.openxmlformats.org/officeDocument/2006/relationships/hyperlink" Target="mailto:Schumacher@bellin.org" TargetMode="External"/><Relationship Id="rId19" Type="http://schemas.openxmlformats.org/officeDocument/2006/relationships/hyperlink" Target="mailto:danverhagen@outlook.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seph.kuck@yahoo.com" TargetMode="External"/><Relationship Id="rId7" Type="http://schemas.openxmlformats.org/officeDocument/2006/relationships/hyperlink" Target="mailto:jonweisswi@gmail.com" TargetMode="External"/><Relationship Id="rId8" Type="http://schemas.openxmlformats.org/officeDocument/2006/relationships/hyperlink" Target="mailto:aaronwhitep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2493</Words>
  <Characters>14216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Kucksdorf</dc:creator>
  <cp:keywords/>
  <dc:description/>
  <cp:lastModifiedBy>Eric Koehler</cp:lastModifiedBy>
  <cp:revision>5</cp:revision>
  <dcterms:created xsi:type="dcterms:W3CDTF">2019-01-27T05:01:00Z</dcterms:created>
  <dcterms:modified xsi:type="dcterms:W3CDTF">2019-03-22T02:56:00Z</dcterms:modified>
</cp:coreProperties>
</file>